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BD" w:rsidRPr="00FF7FBA" w:rsidRDefault="00C362BD" w:rsidP="00FF7FB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F7FBA">
        <w:rPr>
          <w:rFonts w:asciiTheme="minorHAnsi" w:hAnsiTheme="minorHAnsi" w:cstheme="minorHAnsi"/>
          <w:b/>
          <w:sz w:val="32"/>
          <w:szCs w:val="32"/>
        </w:rPr>
        <w:t>Zpráva o</w:t>
      </w:r>
      <w:r w:rsidR="00B150DB" w:rsidRPr="00FF7FBA">
        <w:rPr>
          <w:rFonts w:asciiTheme="minorHAnsi" w:hAnsiTheme="minorHAnsi" w:cstheme="minorHAnsi"/>
          <w:b/>
          <w:sz w:val="32"/>
          <w:szCs w:val="32"/>
        </w:rPr>
        <w:t xml:space="preserve"> činnosti </w:t>
      </w:r>
      <w:r w:rsidRPr="00FF7FBA">
        <w:rPr>
          <w:rFonts w:asciiTheme="minorHAnsi" w:hAnsiTheme="minorHAnsi" w:cstheme="minorHAnsi"/>
          <w:b/>
          <w:sz w:val="32"/>
          <w:szCs w:val="32"/>
        </w:rPr>
        <w:t>studijní komis</w:t>
      </w:r>
      <w:r w:rsidR="00B150DB" w:rsidRPr="00FF7FBA">
        <w:rPr>
          <w:rFonts w:asciiTheme="minorHAnsi" w:hAnsiTheme="minorHAnsi" w:cstheme="minorHAnsi"/>
          <w:b/>
          <w:sz w:val="32"/>
          <w:szCs w:val="32"/>
        </w:rPr>
        <w:t>e</w:t>
      </w:r>
      <w:r w:rsidRPr="00FF7FBA">
        <w:rPr>
          <w:rFonts w:asciiTheme="minorHAnsi" w:hAnsiTheme="minorHAnsi" w:cstheme="minorHAnsi"/>
          <w:b/>
          <w:sz w:val="32"/>
          <w:szCs w:val="32"/>
        </w:rPr>
        <w:t xml:space="preserve"> CIGRE C-5</w:t>
      </w:r>
      <w:r w:rsidR="00B150DB" w:rsidRPr="00FF7FBA">
        <w:rPr>
          <w:rFonts w:asciiTheme="minorHAnsi" w:hAnsiTheme="minorHAnsi" w:cstheme="minorHAnsi"/>
          <w:b/>
          <w:sz w:val="32"/>
          <w:szCs w:val="32"/>
        </w:rPr>
        <w:br/>
      </w:r>
      <w:r w:rsidR="009742FC" w:rsidRPr="00FF7FBA">
        <w:rPr>
          <w:rFonts w:asciiTheme="minorHAnsi" w:hAnsiTheme="minorHAnsi" w:cstheme="minorHAnsi"/>
          <w:b/>
          <w:sz w:val="32"/>
          <w:szCs w:val="32"/>
        </w:rPr>
        <w:t>za</w:t>
      </w:r>
      <w:r w:rsidR="00B150DB" w:rsidRPr="00FF7FBA">
        <w:rPr>
          <w:rFonts w:asciiTheme="minorHAnsi" w:hAnsiTheme="minorHAnsi" w:cstheme="minorHAnsi"/>
          <w:b/>
          <w:sz w:val="32"/>
          <w:szCs w:val="32"/>
        </w:rPr>
        <w:t> </w:t>
      </w:r>
      <w:r w:rsidR="0050717C" w:rsidRPr="00FF7FBA">
        <w:rPr>
          <w:rFonts w:asciiTheme="minorHAnsi" w:hAnsiTheme="minorHAnsi" w:cstheme="minorHAnsi"/>
          <w:b/>
          <w:sz w:val="32"/>
          <w:szCs w:val="32"/>
        </w:rPr>
        <w:t>ro</w:t>
      </w:r>
      <w:r w:rsidR="009742FC" w:rsidRPr="00FF7FBA">
        <w:rPr>
          <w:rFonts w:asciiTheme="minorHAnsi" w:hAnsiTheme="minorHAnsi" w:cstheme="minorHAnsi"/>
          <w:b/>
          <w:sz w:val="32"/>
          <w:szCs w:val="32"/>
        </w:rPr>
        <w:t>ky</w:t>
      </w:r>
      <w:r w:rsidR="00B150DB" w:rsidRPr="00FF7FBA">
        <w:rPr>
          <w:rFonts w:asciiTheme="minorHAnsi" w:hAnsiTheme="minorHAnsi" w:cstheme="minorHAnsi"/>
          <w:b/>
          <w:sz w:val="32"/>
          <w:szCs w:val="32"/>
        </w:rPr>
        <w:t>200</w:t>
      </w:r>
      <w:r w:rsidR="006C248A" w:rsidRPr="00FF7FBA">
        <w:rPr>
          <w:rFonts w:asciiTheme="minorHAnsi" w:hAnsiTheme="minorHAnsi" w:cstheme="minorHAnsi"/>
          <w:b/>
          <w:sz w:val="32"/>
          <w:szCs w:val="32"/>
        </w:rPr>
        <w:t>9</w:t>
      </w:r>
      <w:r w:rsidR="009742FC" w:rsidRPr="00FF7FBA">
        <w:rPr>
          <w:rFonts w:asciiTheme="minorHAnsi" w:hAnsiTheme="minorHAnsi" w:cstheme="minorHAnsi"/>
          <w:b/>
          <w:sz w:val="32"/>
          <w:szCs w:val="32"/>
        </w:rPr>
        <w:t xml:space="preserve"> a 20</w:t>
      </w:r>
      <w:r w:rsidR="006C248A" w:rsidRPr="00FF7FBA">
        <w:rPr>
          <w:rFonts w:asciiTheme="minorHAnsi" w:hAnsiTheme="minorHAnsi" w:cstheme="minorHAnsi"/>
          <w:b/>
          <w:sz w:val="32"/>
          <w:szCs w:val="32"/>
        </w:rPr>
        <w:t>10</w:t>
      </w:r>
    </w:p>
    <w:p w:rsidR="000F6309" w:rsidRPr="00FF7FBA" w:rsidRDefault="00C362BD" w:rsidP="006A128B">
      <w:pPr>
        <w:pStyle w:val="Nadpis0"/>
        <w:rPr>
          <w:rFonts w:asciiTheme="minorHAnsi" w:hAnsiTheme="minorHAnsi" w:cstheme="minorHAnsi"/>
          <w:sz w:val="22"/>
          <w:szCs w:val="22"/>
        </w:rPr>
      </w:pPr>
      <w:r w:rsidRPr="00FF7FBA">
        <w:rPr>
          <w:rFonts w:asciiTheme="minorHAnsi" w:hAnsiTheme="minorHAnsi" w:cstheme="minorHAnsi"/>
          <w:color w:val="008000"/>
          <w:sz w:val="22"/>
          <w:szCs w:val="22"/>
        </w:rPr>
        <w:t>Trh s elektřinou a regulace</w:t>
      </w:r>
    </w:p>
    <w:p w:rsidR="006C62CC" w:rsidRPr="006C62CC" w:rsidRDefault="002537F7">
      <w:pPr>
        <w:pStyle w:val="Obsah1"/>
        <w:tabs>
          <w:tab w:val="right" w:leader="dot" w:pos="9004"/>
        </w:tabs>
        <w:rPr>
          <w:rFonts w:asciiTheme="minorHAnsi" w:eastAsiaTheme="minorEastAsia" w:hAnsiTheme="minorHAnsi" w:cstheme="minorHAnsi"/>
          <w:noProof/>
          <w:sz w:val="22"/>
          <w:szCs w:val="22"/>
        </w:rPr>
      </w:pPr>
      <w:r w:rsidRPr="006C62CC">
        <w:rPr>
          <w:rFonts w:asciiTheme="minorHAnsi" w:hAnsiTheme="minorHAnsi" w:cstheme="minorHAnsi"/>
          <w:sz w:val="22"/>
          <w:szCs w:val="22"/>
        </w:rPr>
        <w:fldChar w:fldCharType="begin"/>
      </w:r>
      <w:r w:rsidR="000F6309" w:rsidRPr="006C62CC">
        <w:rPr>
          <w:rFonts w:asciiTheme="minorHAnsi" w:hAnsiTheme="minorHAnsi" w:cstheme="minorHAnsi"/>
          <w:sz w:val="22"/>
          <w:szCs w:val="22"/>
        </w:rPr>
        <w:instrText xml:space="preserve"> TOC \o "1-3" \h \z \u </w:instrText>
      </w:r>
      <w:r w:rsidRPr="006C62CC">
        <w:rPr>
          <w:rFonts w:asciiTheme="minorHAnsi" w:hAnsiTheme="minorHAnsi" w:cstheme="minorHAnsi"/>
          <w:sz w:val="22"/>
          <w:szCs w:val="22"/>
        </w:rPr>
        <w:fldChar w:fldCharType="separate"/>
      </w:r>
      <w:hyperlink w:anchor="_Toc280196684" w:history="1">
        <w:r w:rsidR="006C62CC" w:rsidRPr="006C62CC">
          <w:rPr>
            <w:rStyle w:val="Hypertextovodkaz"/>
            <w:rFonts w:asciiTheme="minorHAnsi" w:hAnsiTheme="minorHAnsi" w:cstheme="minorHAnsi"/>
            <w:noProof/>
          </w:rPr>
          <w:t>Přehled aktuálních pracovních skupin v C5 a zástupců z ČR</w:t>
        </w:r>
        <w:r w:rsidR="006C62CC" w:rsidRPr="006C62CC">
          <w:rPr>
            <w:rFonts w:asciiTheme="minorHAnsi" w:hAnsiTheme="minorHAnsi" w:cstheme="minorHAnsi"/>
            <w:noProof/>
            <w:webHidden/>
          </w:rPr>
          <w:tab/>
        </w:r>
        <w:r w:rsidRPr="006C62CC">
          <w:rPr>
            <w:rFonts w:asciiTheme="minorHAnsi" w:hAnsiTheme="minorHAnsi" w:cstheme="minorHAnsi"/>
            <w:noProof/>
            <w:webHidden/>
          </w:rPr>
          <w:fldChar w:fldCharType="begin"/>
        </w:r>
        <w:r w:rsidR="006C62CC" w:rsidRPr="006C62CC">
          <w:rPr>
            <w:rFonts w:asciiTheme="minorHAnsi" w:hAnsiTheme="minorHAnsi" w:cstheme="minorHAnsi"/>
            <w:noProof/>
            <w:webHidden/>
          </w:rPr>
          <w:instrText xml:space="preserve"> PAGEREF _Toc280196684 \h </w:instrText>
        </w:r>
        <w:r w:rsidRPr="006C62CC">
          <w:rPr>
            <w:rFonts w:asciiTheme="minorHAnsi" w:hAnsiTheme="minorHAnsi" w:cstheme="minorHAnsi"/>
            <w:noProof/>
            <w:webHidden/>
          </w:rPr>
        </w:r>
        <w:r w:rsidRPr="006C62CC">
          <w:rPr>
            <w:rFonts w:asciiTheme="minorHAnsi" w:hAnsiTheme="minorHAnsi" w:cstheme="minorHAnsi"/>
            <w:noProof/>
            <w:webHidden/>
          </w:rPr>
          <w:fldChar w:fldCharType="separate"/>
        </w:r>
        <w:r w:rsidR="00EB67C1">
          <w:rPr>
            <w:rFonts w:asciiTheme="minorHAnsi" w:hAnsiTheme="minorHAnsi" w:cstheme="minorHAnsi"/>
            <w:noProof/>
            <w:webHidden/>
          </w:rPr>
          <w:t>1</w:t>
        </w:r>
        <w:r w:rsidRPr="006C62C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6C62CC" w:rsidRPr="006C62CC" w:rsidRDefault="0003508F">
      <w:pPr>
        <w:pStyle w:val="Obsah1"/>
        <w:tabs>
          <w:tab w:val="right" w:leader="dot" w:pos="9004"/>
        </w:tabs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280196685" w:history="1">
        <w:r w:rsidR="006C62CC" w:rsidRPr="006C62CC">
          <w:rPr>
            <w:rStyle w:val="Hypertextovodkaz"/>
            <w:rFonts w:asciiTheme="minorHAnsi" w:hAnsiTheme="minorHAnsi" w:cstheme="minorHAnsi"/>
            <w:noProof/>
          </w:rPr>
          <w:t>42. Generální zasedání CIGRE 2010</w:t>
        </w:r>
        <w:r w:rsidR="006C62CC" w:rsidRPr="006C62CC">
          <w:rPr>
            <w:rFonts w:asciiTheme="minorHAnsi" w:hAnsiTheme="minorHAnsi" w:cstheme="minorHAnsi"/>
            <w:noProof/>
            <w:webHidden/>
          </w:rPr>
          <w:tab/>
        </w:r>
        <w:r w:rsidR="002537F7" w:rsidRPr="006C62CC">
          <w:rPr>
            <w:rFonts w:asciiTheme="minorHAnsi" w:hAnsiTheme="minorHAnsi" w:cstheme="minorHAnsi"/>
            <w:noProof/>
            <w:webHidden/>
          </w:rPr>
          <w:fldChar w:fldCharType="begin"/>
        </w:r>
        <w:r w:rsidR="006C62CC" w:rsidRPr="006C62CC">
          <w:rPr>
            <w:rFonts w:asciiTheme="minorHAnsi" w:hAnsiTheme="minorHAnsi" w:cstheme="minorHAnsi"/>
            <w:noProof/>
            <w:webHidden/>
          </w:rPr>
          <w:instrText xml:space="preserve"> PAGEREF _Toc280196685 \h </w:instrText>
        </w:r>
        <w:r w:rsidR="002537F7" w:rsidRPr="006C62CC">
          <w:rPr>
            <w:rFonts w:asciiTheme="minorHAnsi" w:hAnsiTheme="minorHAnsi" w:cstheme="minorHAnsi"/>
            <w:noProof/>
            <w:webHidden/>
          </w:rPr>
        </w:r>
        <w:r w:rsidR="002537F7" w:rsidRPr="006C62CC">
          <w:rPr>
            <w:rFonts w:asciiTheme="minorHAnsi" w:hAnsiTheme="minorHAnsi" w:cstheme="minorHAnsi"/>
            <w:noProof/>
            <w:webHidden/>
          </w:rPr>
          <w:fldChar w:fldCharType="separate"/>
        </w:r>
        <w:r w:rsidR="00EB67C1">
          <w:rPr>
            <w:rFonts w:asciiTheme="minorHAnsi" w:hAnsiTheme="minorHAnsi" w:cstheme="minorHAnsi"/>
            <w:noProof/>
            <w:webHidden/>
          </w:rPr>
          <w:t>4</w:t>
        </w:r>
        <w:r w:rsidR="002537F7" w:rsidRPr="006C62C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6C62CC" w:rsidRPr="006C62CC" w:rsidRDefault="0003508F">
      <w:pPr>
        <w:pStyle w:val="Obsah1"/>
        <w:tabs>
          <w:tab w:val="right" w:leader="dot" w:pos="9004"/>
        </w:tabs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280196686" w:history="1">
        <w:r w:rsidR="006C62CC" w:rsidRPr="006C62CC">
          <w:rPr>
            <w:rStyle w:val="Hypertextovodkaz"/>
            <w:rFonts w:asciiTheme="minorHAnsi" w:hAnsiTheme="minorHAnsi" w:cstheme="minorHAnsi"/>
            <w:noProof/>
          </w:rPr>
          <w:t>Seznam přednostních témat pro 43. Generální zasedání CIGRE 2012</w:t>
        </w:r>
        <w:r w:rsidR="006C62CC" w:rsidRPr="006C62CC">
          <w:rPr>
            <w:rFonts w:asciiTheme="minorHAnsi" w:hAnsiTheme="minorHAnsi" w:cstheme="minorHAnsi"/>
            <w:noProof/>
            <w:webHidden/>
          </w:rPr>
          <w:tab/>
        </w:r>
        <w:r w:rsidR="002537F7" w:rsidRPr="006C62CC">
          <w:rPr>
            <w:rFonts w:asciiTheme="minorHAnsi" w:hAnsiTheme="minorHAnsi" w:cstheme="minorHAnsi"/>
            <w:noProof/>
            <w:webHidden/>
          </w:rPr>
          <w:fldChar w:fldCharType="begin"/>
        </w:r>
        <w:r w:rsidR="006C62CC" w:rsidRPr="006C62CC">
          <w:rPr>
            <w:rFonts w:asciiTheme="minorHAnsi" w:hAnsiTheme="minorHAnsi" w:cstheme="minorHAnsi"/>
            <w:noProof/>
            <w:webHidden/>
          </w:rPr>
          <w:instrText xml:space="preserve"> PAGEREF _Toc280196686 \h </w:instrText>
        </w:r>
        <w:r w:rsidR="002537F7" w:rsidRPr="006C62CC">
          <w:rPr>
            <w:rFonts w:asciiTheme="minorHAnsi" w:hAnsiTheme="minorHAnsi" w:cstheme="minorHAnsi"/>
            <w:noProof/>
            <w:webHidden/>
          </w:rPr>
        </w:r>
        <w:r w:rsidR="002537F7" w:rsidRPr="006C62CC">
          <w:rPr>
            <w:rFonts w:asciiTheme="minorHAnsi" w:hAnsiTheme="minorHAnsi" w:cstheme="minorHAnsi"/>
            <w:noProof/>
            <w:webHidden/>
          </w:rPr>
          <w:fldChar w:fldCharType="separate"/>
        </w:r>
        <w:r w:rsidR="00EB67C1">
          <w:rPr>
            <w:rFonts w:asciiTheme="minorHAnsi" w:hAnsiTheme="minorHAnsi" w:cstheme="minorHAnsi"/>
            <w:noProof/>
            <w:webHidden/>
          </w:rPr>
          <w:t>6</w:t>
        </w:r>
        <w:r w:rsidR="002537F7" w:rsidRPr="006C62C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6A128B" w:rsidRDefault="002537F7" w:rsidP="006A128B">
      <w:pPr>
        <w:pStyle w:val="Normln10"/>
        <w:ind w:firstLine="0"/>
        <w:rPr>
          <w:rFonts w:asciiTheme="minorHAnsi" w:hAnsiTheme="minorHAnsi" w:cstheme="minorHAnsi"/>
          <w:sz w:val="22"/>
          <w:szCs w:val="22"/>
        </w:rPr>
      </w:pPr>
      <w:r w:rsidRPr="006C62CC">
        <w:rPr>
          <w:rFonts w:asciiTheme="minorHAnsi" w:hAnsiTheme="minorHAnsi" w:cstheme="minorHAnsi"/>
          <w:sz w:val="22"/>
          <w:szCs w:val="22"/>
        </w:rPr>
        <w:fldChar w:fldCharType="end"/>
      </w:r>
    </w:p>
    <w:p w:rsidR="006A128B" w:rsidRDefault="006A128B" w:rsidP="006A128B">
      <w:pPr>
        <w:pStyle w:val="Normln10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Pracovní skupina je tvořena zástupci regulátorů, provozovatelů přenosových soustav, operátorů trhů a dalších významných subjektů na trhu s elektřinou a plynem. </w:t>
      </w:r>
    </w:p>
    <w:p w:rsidR="006A128B" w:rsidRDefault="006A128B" w:rsidP="006A128B">
      <w:pPr>
        <w:pStyle w:val="Normln10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ČR byl do roku 2010 zástupcem Ing. Jiří Procházka (EGÚ Brno, a.s.), od roku 2010 je zástupcem za ČR Ing. Igor </w:t>
      </w:r>
      <w:proofErr w:type="spellStart"/>
      <w:r>
        <w:rPr>
          <w:rFonts w:asciiTheme="minorHAnsi" w:hAnsiTheme="minorHAnsi" w:cstheme="minorHAnsi"/>
          <w:sz w:val="22"/>
          <w:szCs w:val="22"/>
        </w:rPr>
        <w:t>Chemišinec</w:t>
      </w:r>
      <w:proofErr w:type="spellEnd"/>
      <w:r>
        <w:rPr>
          <w:rFonts w:asciiTheme="minorHAnsi" w:hAnsiTheme="minorHAnsi" w:cstheme="minorHAnsi"/>
          <w:sz w:val="22"/>
          <w:szCs w:val="22"/>
        </w:rPr>
        <w:t>, Ph.D. (OTE, a.s.)</w:t>
      </w:r>
    </w:p>
    <w:p w:rsidR="006A128B" w:rsidRDefault="006A128B" w:rsidP="006A128B">
      <w:pPr>
        <w:pStyle w:val="Normln10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 mezinárodních členů je možno zmínit zástupce PJM (USA), OTE HR (HR), ABB (D), </w:t>
      </w:r>
      <w:proofErr w:type="spellStart"/>
      <w:r>
        <w:rPr>
          <w:rFonts w:asciiTheme="minorHAnsi" w:hAnsiTheme="minorHAnsi" w:cstheme="minorHAnsi"/>
          <w:sz w:val="22"/>
          <w:szCs w:val="22"/>
        </w:rPr>
        <w:t>Vatenfall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(S), RTE (F), MAVIR (HU), </w:t>
      </w:r>
      <w:proofErr w:type="spellStart"/>
      <w:r>
        <w:rPr>
          <w:rFonts w:asciiTheme="minorHAnsi" w:hAnsiTheme="minorHAnsi" w:cstheme="minorHAnsi"/>
          <w:sz w:val="22"/>
          <w:szCs w:val="22"/>
        </w:rPr>
        <w:t>Iberdrola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(E)</w:t>
      </w:r>
      <w:r w:rsidR="00296A3C">
        <w:rPr>
          <w:rFonts w:asciiTheme="minorHAnsi" w:hAnsiTheme="minorHAnsi" w:cstheme="minorHAnsi"/>
          <w:sz w:val="22"/>
          <w:szCs w:val="22"/>
        </w:rPr>
        <w:t>, ENEL (I)</w:t>
      </w:r>
      <w:r>
        <w:rPr>
          <w:rFonts w:asciiTheme="minorHAnsi" w:hAnsiTheme="minorHAnsi" w:cstheme="minorHAnsi"/>
          <w:sz w:val="22"/>
          <w:szCs w:val="22"/>
        </w:rPr>
        <w:t xml:space="preserve"> atd.</w:t>
      </w:r>
    </w:p>
    <w:p w:rsidR="006A128B" w:rsidRPr="00FF7FBA" w:rsidRDefault="006A128B" w:rsidP="006A128B">
      <w:pPr>
        <w:pStyle w:val="Normln10"/>
        <w:ind w:firstLine="0"/>
        <w:rPr>
          <w:rFonts w:asciiTheme="minorHAnsi" w:hAnsiTheme="minorHAnsi" w:cstheme="minorHAnsi"/>
          <w:sz w:val="22"/>
          <w:szCs w:val="22"/>
        </w:rPr>
      </w:pPr>
    </w:p>
    <w:p w:rsidR="0050204A" w:rsidRPr="00FF7FBA" w:rsidRDefault="009742FC" w:rsidP="009742FC">
      <w:pPr>
        <w:pStyle w:val="Nadpis1"/>
        <w:rPr>
          <w:rFonts w:asciiTheme="minorHAnsi" w:hAnsiTheme="minorHAnsi" w:cstheme="minorHAnsi"/>
          <w:sz w:val="22"/>
          <w:szCs w:val="22"/>
        </w:rPr>
      </w:pPr>
      <w:bookmarkStart w:id="0" w:name="_41._GENERÁLNÍ_ZASEDÁNÍ_CIGRE_2006,_"/>
      <w:bookmarkStart w:id="1" w:name="_Toc156715900"/>
      <w:bookmarkStart w:id="2" w:name="_Toc280196684"/>
      <w:bookmarkEnd w:id="0"/>
      <w:r w:rsidRPr="00FF7FBA">
        <w:rPr>
          <w:rFonts w:asciiTheme="minorHAnsi" w:hAnsiTheme="minorHAnsi" w:cstheme="minorHAnsi"/>
          <w:sz w:val="22"/>
          <w:szCs w:val="22"/>
        </w:rPr>
        <w:t>Přehled aktuálních pracovních skupin</w:t>
      </w:r>
      <w:bookmarkEnd w:id="1"/>
      <w:r w:rsidRPr="00FF7FBA">
        <w:rPr>
          <w:rFonts w:asciiTheme="minorHAnsi" w:hAnsiTheme="minorHAnsi" w:cstheme="minorHAnsi"/>
          <w:sz w:val="22"/>
          <w:szCs w:val="22"/>
        </w:rPr>
        <w:t xml:space="preserve"> v C5 a zástupců z ČR</w:t>
      </w:r>
      <w:bookmarkEnd w:id="2"/>
    </w:p>
    <w:p w:rsidR="00D15EED" w:rsidRPr="00FF7FBA" w:rsidRDefault="00D15EED" w:rsidP="00D15EED">
      <w:pPr>
        <w:pStyle w:val="Nadpis10"/>
        <w:ind w:left="1410" w:hanging="1410"/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</w:pPr>
      <w:r w:rsidRPr="00FF7FBA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>WG C5-3</w:t>
      </w:r>
      <w:r w:rsidRPr="00FF7FBA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ab/>
        <w:t>Investments &amp; Financing of new Transmission and Generation Assets in a Deregulated Environment</w:t>
      </w:r>
    </w:p>
    <w:p w:rsidR="00D15EED" w:rsidRPr="00FF7FBA" w:rsidRDefault="00D15EED" w:rsidP="00D15EED">
      <w:pPr>
        <w:pStyle w:val="Nadpis10"/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</w:pPr>
      <w:r w:rsidRPr="00FF7FBA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>WG C5-7</w:t>
      </w:r>
      <w:r w:rsidRPr="00FF7FBA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ab/>
        <w:t>Market Design – Structure and Development of Electricity Markets</w:t>
      </w:r>
    </w:p>
    <w:p w:rsidR="00D15EED" w:rsidRPr="00FF7FBA" w:rsidRDefault="00D15EED" w:rsidP="00D15EED">
      <w:pPr>
        <w:pStyle w:val="Nadpis10"/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</w:pPr>
      <w:r w:rsidRPr="00FF7FBA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>WG C5-8</w:t>
      </w:r>
      <w:r w:rsidRPr="00FF7FBA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ab/>
        <w:t>Development of Renewables in a Deregulated Environment</w:t>
      </w:r>
    </w:p>
    <w:p w:rsidR="00D15EED" w:rsidRPr="00FF7FBA" w:rsidRDefault="00D15EED" w:rsidP="00D15EED">
      <w:pPr>
        <w:pStyle w:val="Nadpis10"/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</w:pPr>
      <w:r w:rsidRPr="00FF7FBA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>WG C5-9</w:t>
      </w:r>
      <w:r w:rsidRPr="00FF7FBA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ab/>
        <w:t>Retail Market Design - Customer Switching, Metering and Load Profiles</w:t>
      </w:r>
    </w:p>
    <w:p w:rsidR="00D15EED" w:rsidRPr="00FF7FBA" w:rsidRDefault="00D15EED" w:rsidP="00D15EED">
      <w:pPr>
        <w:pStyle w:val="Nadpis10"/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</w:pPr>
      <w:r w:rsidRPr="00FF7FBA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>WG C5-10</w:t>
      </w:r>
      <w:r w:rsidRPr="00FF7FBA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ab/>
        <w:t>Regulatory incentives for capital investments in electricity systems</w:t>
      </w:r>
    </w:p>
    <w:p w:rsidR="00D15EED" w:rsidRPr="00FF7FBA" w:rsidRDefault="00D15EED" w:rsidP="00D15EED">
      <w:pPr>
        <w:pStyle w:val="Nadpis10"/>
        <w:ind w:left="1410" w:hanging="1410"/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</w:pPr>
      <w:r w:rsidRPr="00FF7FBA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>WG C5-11</w:t>
      </w:r>
      <w:r w:rsidRPr="00FF7FBA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ab/>
        <w:t>Market Design for Large Scale Integration of Renewable Energy Sources and Demand-side Management</w:t>
      </w:r>
    </w:p>
    <w:p w:rsidR="00D15EED" w:rsidRPr="00FF7FBA" w:rsidRDefault="00D15EED" w:rsidP="00D15EED">
      <w:pPr>
        <w:pStyle w:val="Nadpis10"/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</w:pPr>
      <w:r w:rsidRPr="00FF7FBA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>JWG C2/C5–5</w:t>
      </w:r>
      <w:r w:rsidRPr="00FF7FBA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ab/>
        <w:t>Development and Changes in the Business of System Operators</w:t>
      </w:r>
    </w:p>
    <w:p w:rsidR="009742FC" w:rsidRPr="00FF7FBA" w:rsidRDefault="009742FC" w:rsidP="009742FC">
      <w:pPr>
        <w:pStyle w:val="Nadpis10"/>
        <w:rPr>
          <w:rFonts w:asciiTheme="minorHAnsi" w:hAnsiTheme="minorHAnsi" w:cstheme="minorHAnsi"/>
          <w:sz w:val="22"/>
          <w:szCs w:val="22"/>
        </w:rPr>
      </w:pPr>
      <w:r w:rsidRPr="00FF7FBA">
        <w:rPr>
          <w:rFonts w:asciiTheme="minorHAnsi" w:hAnsiTheme="minorHAnsi" w:cstheme="minorHAnsi"/>
          <w:sz w:val="22"/>
          <w:szCs w:val="22"/>
        </w:rPr>
        <w:t xml:space="preserve">WG C5-3 Ekonomika přenosových zařízení a zdrojů v deregulovaném prostředí </w:t>
      </w:r>
    </w:p>
    <w:p w:rsidR="009742FC" w:rsidRPr="00FF7FBA" w:rsidRDefault="00B575CB" w:rsidP="009742FC">
      <w:pPr>
        <w:pStyle w:val="Normln10Char1CharCharChar"/>
        <w:rPr>
          <w:rFonts w:asciiTheme="minorHAnsi" w:hAnsiTheme="minorHAnsi" w:cstheme="minorHAnsi"/>
          <w:sz w:val="22"/>
          <w:szCs w:val="22"/>
        </w:rPr>
      </w:pPr>
      <w:r w:rsidRPr="00FF7FBA">
        <w:rPr>
          <w:rFonts w:asciiTheme="minorHAnsi" w:hAnsiTheme="minorHAnsi" w:cstheme="minorHAnsi"/>
          <w:sz w:val="22"/>
          <w:szCs w:val="22"/>
        </w:rPr>
        <w:t xml:space="preserve">Existovaly </w:t>
      </w:r>
      <w:r w:rsidR="009742FC" w:rsidRPr="00FF7FBA">
        <w:rPr>
          <w:rFonts w:asciiTheme="minorHAnsi" w:hAnsiTheme="minorHAnsi" w:cstheme="minorHAnsi"/>
          <w:sz w:val="22"/>
          <w:szCs w:val="22"/>
        </w:rPr>
        <w:t>3 řešitelské týmy</w:t>
      </w:r>
      <w:r w:rsidR="006C248A" w:rsidRPr="00FF7FBA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6C248A" w:rsidRPr="00FF7FBA">
        <w:rPr>
          <w:rFonts w:asciiTheme="minorHAnsi" w:hAnsiTheme="minorHAnsi" w:cstheme="minorHAnsi"/>
          <w:i/>
          <w:sz w:val="22"/>
          <w:szCs w:val="22"/>
        </w:rPr>
        <w:t>TaskForces</w:t>
      </w:r>
      <w:proofErr w:type="spellEnd"/>
      <w:r w:rsidR="006C248A" w:rsidRPr="00FF7FBA">
        <w:rPr>
          <w:rFonts w:asciiTheme="minorHAnsi" w:hAnsiTheme="minorHAnsi" w:cstheme="minorHAnsi"/>
          <w:sz w:val="22"/>
          <w:szCs w:val="22"/>
        </w:rPr>
        <w:t>)</w:t>
      </w:r>
      <w:r w:rsidR="009742FC" w:rsidRPr="00FF7FBA">
        <w:rPr>
          <w:rFonts w:asciiTheme="minorHAnsi" w:hAnsiTheme="minorHAnsi" w:cstheme="minorHAnsi"/>
          <w:sz w:val="22"/>
          <w:szCs w:val="22"/>
        </w:rPr>
        <w:t>:</w:t>
      </w:r>
    </w:p>
    <w:p w:rsidR="009742FC" w:rsidRPr="00FF7FBA" w:rsidRDefault="009742FC" w:rsidP="009742FC">
      <w:pPr>
        <w:pStyle w:val="Odrka-"/>
        <w:rPr>
          <w:rFonts w:asciiTheme="minorHAnsi" w:hAnsiTheme="minorHAnsi" w:cstheme="minorHAnsi"/>
          <w:sz w:val="22"/>
          <w:szCs w:val="22"/>
        </w:rPr>
      </w:pPr>
      <w:r w:rsidRPr="00FF7FBA">
        <w:rPr>
          <w:rFonts w:asciiTheme="minorHAnsi" w:hAnsiTheme="minorHAnsi" w:cstheme="minorHAnsi"/>
          <w:sz w:val="22"/>
          <w:szCs w:val="22"/>
        </w:rPr>
        <w:t>Financování investic do přenosu a výroby</w:t>
      </w:r>
    </w:p>
    <w:p w:rsidR="009742FC" w:rsidRPr="00FF7FBA" w:rsidRDefault="009742FC" w:rsidP="009742FC">
      <w:pPr>
        <w:pStyle w:val="Odrka-"/>
        <w:rPr>
          <w:rFonts w:asciiTheme="minorHAnsi" w:hAnsiTheme="minorHAnsi" w:cstheme="minorHAnsi"/>
          <w:sz w:val="22"/>
          <w:szCs w:val="22"/>
        </w:rPr>
      </w:pPr>
      <w:r w:rsidRPr="00FF7FBA">
        <w:rPr>
          <w:rFonts w:asciiTheme="minorHAnsi" w:hAnsiTheme="minorHAnsi" w:cstheme="minorHAnsi"/>
          <w:sz w:val="22"/>
          <w:szCs w:val="22"/>
        </w:rPr>
        <w:t>Oceňování výrobních aktiv</w:t>
      </w:r>
    </w:p>
    <w:p w:rsidR="009742FC" w:rsidRPr="00FF7FBA" w:rsidRDefault="009742FC" w:rsidP="009742FC">
      <w:pPr>
        <w:pStyle w:val="Odrka-"/>
        <w:rPr>
          <w:rFonts w:asciiTheme="minorHAnsi" w:hAnsiTheme="minorHAnsi" w:cstheme="minorHAnsi"/>
          <w:sz w:val="22"/>
          <w:szCs w:val="22"/>
        </w:rPr>
      </w:pPr>
      <w:r w:rsidRPr="00FF7FBA">
        <w:rPr>
          <w:rFonts w:asciiTheme="minorHAnsi" w:hAnsiTheme="minorHAnsi" w:cstheme="minorHAnsi"/>
          <w:sz w:val="22"/>
          <w:szCs w:val="22"/>
        </w:rPr>
        <w:lastRenderedPageBreak/>
        <w:t>Oceňování přenosových aktiv</w:t>
      </w:r>
    </w:p>
    <w:p w:rsidR="008657D3" w:rsidRPr="00FF7FBA" w:rsidRDefault="00B575CB" w:rsidP="001C1FCB">
      <w:pPr>
        <w:pStyle w:val="Normln10"/>
        <w:ind w:firstLine="0"/>
        <w:rPr>
          <w:rFonts w:asciiTheme="minorHAnsi" w:hAnsiTheme="minorHAnsi" w:cstheme="minorHAnsi"/>
          <w:sz w:val="22"/>
          <w:szCs w:val="22"/>
        </w:rPr>
      </w:pPr>
      <w:r w:rsidRPr="00FF7FBA">
        <w:rPr>
          <w:rFonts w:asciiTheme="minorHAnsi" w:hAnsiTheme="minorHAnsi" w:cstheme="minorHAnsi"/>
          <w:sz w:val="22"/>
          <w:szCs w:val="22"/>
        </w:rPr>
        <w:t>V roce 2009 ukončena činnost této pracovní skupiny</w:t>
      </w:r>
      <w:r w:rsidR="00DC768E">
        <w:rPr>
          <w:rFonts w:asciiTheme="minorHAnsi" w:hAnsiTheme="minorHAnsi" w:cstheme="minorHAnsi"/>
          <w:sz w:val="22"/>
          <w:szCs w:val="22"/>
        </w:rPr>
        <w:t xml:space="preserve"> (zástupcem za ČR byla Ing. Vesel</w:t>
      </w:r>
      <w:r w:rsidR="0073120D">
        <w:rPr>
          <w:rFonts w:asciiTheme="minorHAnsi" w:hAnsiTheme="minorHAnsi" w:cstheme="minorHAnsi"/>
          <w:sz w:val="22"/>
          <w:szCs w:val="22"/>
        </w:rPr>
        <w:t>á</w:t>
      </w:r>
      <w:r w:rsidR="00DC768E">
        <w:rPr>
          <w:rFonts w:asciiTheme="minorHAnsi" w:hAnsiTheme="minorHAnsi" w:cstheme="minorHAnsi"/>
          <w:sz w:val="22"/>
          <w:szCs w:val="22"/>
        </w:rPr>
        <w:t>, ERÚ)</w:t>
      </w:r>
      <w:r w:rsidRPr="00FF7FBA">
        <w:rPr>
          <w:rFonts w:asciiTheme="minorHAnsi" w:hAnsiTheme="minorHAnsi" w:cstheme="minorHAnsi"/>
          <w:sz w:val="22"/>
          <w:szCs w:val="22"/>
        </w:rPr>
        <w:t xml:space="preserve">. </w:t>
      </w:r>
      <w:r w:rsidR="00DC768E">
        <w:rPr>
          <w:rFonts w:asciiTheme="minorHAnsi" w:hAnsiTheme="minorHAnsi" w:cstheme="minorHAnsi"/>
          <w:sz w:val="22"/>
          <w:szCs w:val="22"/>
        </w:rPr>
        <w:t>P</w:t>
      </w:r>
      <w:r w:rsidR="00DC768E" w:rsidRPr="00FF7FBA">
        <w:rPr>
          <w:rFonts w:asciiTheme="minorHAnsi" w:hAnsiTheme="minorHAnsi" w:cstheme="minorHAnsi"/>
          <w:sz w:val="22"/>
          <w:szCs w:val="22"/>
        </w:rPr>
        <w:t>lánovan</w:t>
      </w:r>
      <w:r w:rsidR="00DC768E">
        <w:rPr>
          <w:rFonts w:asciiTheme="minorHAnsi" w:hAnsiTheme="minorHAnsi" w:cstheme="minorHAnsi"/>
          <w:sz w:val="22"/>
          <w:szCs w:val="22"/>
        </w:rPr>
        <w:t>ým</w:t>
      </w:r>
      <w:r w:rsidR="0073120D">
        <w:rPr>
          <w:rFonts w:asciiTheme="minorHAnsi" w:hAnsiTheme="minorHAnsi" w:cstheme="minorHAnsi"/>
          <w:sz w:val="22"/>
          <w:szCs w:val="22"/>
        </w:rPr>
        <w:t xml:space="preserve"> </w:t>
      </w:r>
      <w:r w:rsidR="00DC768E">
        <w:rPr>
          <w:rFonts w:asciiTheme="minorHAnsi" w:hAnsiTheme="minorHAnsi" w:cstheme="minorHAnsi"/>
          <w:sz w:val="22"/>
          <w:szCs w:val="22"/>
        </w:rPr>
        <w:t>v</w:t>
      </w:r>
      <w:r w:rsidRPr="00FF7FBA">
        <w:rPr>
          <w:rFonts w:asciiTheme="minorHAnsi" w:hAnsiTheme="minorHAnsi" w:cstheme="minorHAnsi"/>
          <w:sz w:val="22"/>
          <w:szCs w:val="22"/>
        </w:rPr>
        <w:t>ýstupem je Technická brožura s názvem „</w:t>
      </w:r>
      <w:proofErr w:type="spellStart"/>
      <w:r w:rsidRPr="00FF7FBA">
        <w:rPr>
          <w:rFonts w:asciiTheme="minorHAnsi" w:hAnsiTheme="minorHAnsi" w:cstheme="minorHAnsi"/>
          <w:sz w:val="22"/>
          <w:szCs w:val="22"/>
        </w:rPr>
        <w:t>Funding</w:t>
      </w:r>
      <w:proofErr w:type="spellEnd"/>
      <w:r w:rsidR="007312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7FBA">
        <w:rPr>
          <w:rFonts w:asciiTheme="minorHAnsi" w:hAnsiTheme="minorHAnsi" w:cstheme="minorHAnsi"/>
          <w:sz w:val="22"/>
          <w:szCs w:val="22"/>
        </w:rPr>
        <w:t>generation</w:t>
      </w:r>
      <w:proofErr w:type="spellEnd"/>
      <w:r w:rsidRPr="00FF7FBA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FF7FBA">
        <w:rPr>
          <w:rFonts w:asciiTheme="minorHAnsi" w:hAnsiTheme="minorHAnsi" w:cstheme="minorHAnsi"/>
          <w:sz w:val="22"/>
          <w:szCs w:val="22"/>
        </w:rPr>
        <w:t>transmission</w:t>
      </w:r>
      <w:proofErr w:type="spellEnd"/>
      <w:r w:rsidR="007312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7FBA">
        <w:rPr>
          <w:rFonts w:asciiTheme="minorHAnsi" w:hAnsiTheme="minorHAnsi" w:cstheme="minorHAnsi"/>
          <w:sz w:val="22"/>
          <w:szCs w:val="22"/>
        </w:rPr>
        <w:t>investment</w:t>
      </w:r>
      <w:proofErr w:type="spellEnd"/>
      <w:r w:rsidRPr="00FF7FBA">
        <w:rPr>
          <w:rFonts w:asciiTheme="minorHAnsi" w:hAnsiTheme="minorHAnsi" w:cstheme="minorHAnsi"/>
          <w:sz w:val="22"/>
          <w:szCs w:val="22"/>
        </w:rPr>
        <w:t xml:space="preserve">“, </w:t>
      </w:r>
      <w:r w:rsidR="00DC768E">
        <w:rPr>
          <w:rFonts w:asciiTheme="minorHAnsi" w:hAnsiTheme="minorHAnsi" w:cstheme="minorHAnsi"/>
          <w:sz w:val="22"/>
          <w:szCs w:val="22"/>
        </w:rPr>
        <w:t>jejíž vydání je plánováno na</w:t>
      </w:r>
      <w:r w:rsidRPr="00FF7FBA">
        <w:rPr>
          <w:rFonts w:asciiTheme="minorHAnsi" w:hAnsiTheme="minorHAnsi" w:cstheme="minorHAnsi"/>
          <w:sz w:val="22"/>
          <w:szCs w:val="22"/>
        </w:rPr>
        <w:t> únor 2011</w:t>
      </w:r>
      <w:r w:rsidR="00DC768E">
        <w:rPr>
          <w:rFonts w:asciiTheme="minorHAnsi" w:hAnsiTheme="minorHAnsi" w:cstheme="minorHAnsi"/>
          <w:sz w:val="22"/>
          <w:szCs w:val="22"/>
        </w:rPr>
        <w:t>.</w:t>
      </w:r>
    </w:p>
    <w:p w:rsidR="009742FC" w:rsidRPr="00FF7FBA" w:rsidRDefault="0084032C" w:rsidP="009742FC">
      <w:pPr>
        <w:pStyle w:val="Nadpis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WG </w:t>
      </w:r>
      <w:r w:rsidR="009742FC" w:rsidRPr="00FF7FBA">
        <w:rPr>
          <w:rFonts w:asciiTheme="minorHAnsi" w:hAnsiTheme="minorHAnsi" w:cstheme="minorHAnsi"/>
          <w:sz w:val="22"/>
          <w:szCs w:val="22"/>
        </w:rPr>
        <w:t>C5-6 Bezpečnost zásobování v rozsáhlém tržním prostředí</w:t>
      </w:r>
    </w:p>
    <w:p w:rsidR="008657D3" w:rsidRPr="00FF7FBA" w:rsidRDefault="008657D3" w:rsidP="009742FC">
      <w:pPr>
        <w:pStyle w:val="Odrka-"/>
        <w:rPr>
          <w:rFonts w:asciiTheme="minorHAnsi" w:hAnsiTheme="minorHAnsi" w:cstheme="minorHAnsi"/>
          <w:sz w:val="22"/>
          <w:szCs w:val="22"/>
        </w:rPr>
      </w:pPr>
      <w:r w:rsidRPr="00FF7FBA">
        <w:rPr>
          <w:rFonts w:asciiTheme="minorHAnsi" w:hAnsiTheme="minorHAnsi" w:cstheme="minorHAnsi"/>
          <w:sz w:val="22"/>
          <w:szCs w:val="22"/>
        </w:rPr>
        <w:t>Definice pojmu bezpečnost soustavy a spolehlivost soustavy, dotazník a přehled podpůrných služeb z </w:t>
      </w:r>
      <w:r w:rsidR="00B2400D" w:rsidRPr="00FF7FBA">
        <w:rPr>
          <w:rFonts w:asciiTheme="minorHAnsi" w:hAnsiTheme="minorHAnsi" w:cstheme="minorHAnsi"/>
          <w:sz w:val="22"/>
          <w:szCs w:val="22"/>
        </w:rPr>
        <w:t>tržně-organizačního</w:t>
      </w:r>
      <w:r w:rsidRPr="00FF7FBA">
        <w:rPr>
          <w:rFonts w:asciiTheme="minorHAnsi" w:hAnsiTheme="minorHAnsi" w:cstheme="minorHAnsi"/>
          <w:sz w:val="22"/>
          <w:szCs w:val="22"/>
        </w:rPr>
        <w:t xml:space="preserve"> hlediska</w:t>
      </w:r>
    </w:p>
    <w:p w:rsidR="009742FC" w:rsidRPr="00FF7FBA" w:rsidRDefault="00B575CB" w:rsidP="009742FC">
      <w:pPr>
        <w:pStyle w:val="Odrka-"/>
        <w:rPr>
          <w:rFonts w:asciiTheme="minorHAnsi" w:hAnsiTheme="minorHAnsi" w:cstheme="minorHAnsi"/>
          <w:sz w:val="22"/>
          <w:szCs w:val="22"/>
        </w:rPr>
      </w:pPr>
      <w:r w:rsidRPr="00FF7FBA">
        <w:rPr>
          <w:rFonts w:asciiTheme="minorHAnsi" w:hAnsiTheme="minorHAnsi" w:cstheme="minorHAnsi"/>
          <w:sz w:val="22"/>
          <w:szCs w:val="22"/>
        </w:rPr>
        <w:t>Ukončena činnost této skupiny</w:t>
      </w:r>
      <w:r w:rsidR="00730E53" w:rsidRPr="00FF7FBA">
        <w:rPr>
          <w:rFonts w:asciiTheme="minorHAnsi" w:hAnsiTheme="minorHAnsi" w:cstheme="minorHAnsi"/>
          <w:sz w:val="22"/>
          <w:szCs w:val="22"/>
        </w:rPr>
        <w:t>, Česká republika byla pozorovatel</w:t>
      </w:r>
    </w:p>
    <w:p w:rsidR="003B3832" w:rsidRDefault="00B575CB" w:rsidP="001C1FCB">
      <w:pPr>
        <w:pStyle w:val="Odrka-"/>
        <w:rPr>
          <w:rFonts w:asciiTheme="minorHAnsi" w:hAnsiTheme="minorHAnsi" w:cstheme="minorHAnsi"/>
          <w:sz w:val="22"/>
          <w:szCs w:val="22"/>
        </w:rPr>
      </w:pPr>
      <w:r w:rsidRPr="00FF7FBA">
        <w:rPr>
          <w:rFonts w:asciiTheme="minorHAnsi" w:hAnsiTheme="minorHAnsi" w:cstheme="minorHAnsi"/>
          <w:sz w:val="22"/>
          <w:szCs w:val="22"/>
        </w:rPr>
        <w:t xml:space="preserve">Výstupem </w:t>
      </w:r>
      <w:r w:rsidR="003B3832">
        <w:rPr>
          <w:rFonts w:asciiTheme="minorHAnsi" w:hAnsiTheme="minorHAnsi" w:cstheme="minorHAnsi"/>
          <w:sz w:val="22"/>
          <w:szCs w:val="22"/>
        </w:rPr>
        <w:t xml:space="preserve">je </w:t>
      </w:r>
      <w:r w:rsidRPr="00FF7FBA">
        <w:rPr>
          <w:rFonts w:asciiTheme="minorHAnsi" w:hAnsiTheme="minorHAnsi" w:cstheme="minorHAnsi"/>
          <w:sz w:val="22"/>
          <w:szCs w:val="22"/>
        </w:rPr>
        <w:t>Technická brožura</w:t>
      </w:r>
      <w:r w:rsidR="006C248A" w:rsidRPr="00FF7FBA">
        <w:rPr>
          <w:rFonts w:asciiTheme="minorHAnsi" w:hAnsiTheme="minorHAnsi" w:cstheme="minorHAnsi"/>
          <w:sz w:val="22"/>
          <w:szCs w:val="22"/>
        </w:rPr>
        <w:t xml:space="preserve"> No. 435</w:t>
      </w:r>
      <w:r w:rsidR="001C1FCB" w:rsidRPr="00FF7FBA">
        <w:rPr>
          <w:rFonts w:asciiTheme="minorHAnsi" w:hAnsiTheme="minorHAnsi" w:cstheme="minorHAnsi"/>
          <w:sz w:val="22"/>
          <w:szCs w:val="22"/>
        </w:rPr>
        <w:t xml:space="preserve">: </w:t>
      </w:r>
      <w:r w:rsidR="001C1FCB" w:rsidRPr="00FF7FBA">
        <w:rPr>
          <w:rFonts w:asciiTheme="minorHAnsi" w:hAnsiTheme="minorHAnsi" w:cstheme="minorHAnsi"/>
          <w:sz w:val="22"/>
          <w:szCs w:val="22"/>
        </w:rPr>
        <w:tab/>
      </w:r>
    </w:p>
    <w:p w:rsidR="00B575CB" w:rsidRPr="003B3832" w:rsidRDefault="001C1FCB" w:rsidP="003B3832">
      <w:pPr>
        <w:pStyle w:val="Odrka-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  <w:lang w:val="en-US"/>
        </w:rPr>
      </w:pPr>
      <w:r w:rsidRPr="003B3832">
        <w:rPr>
          <w:rFonts w:asciiTheme="minorHAnsi" w:hAnsiTheme="minorHAnsi" w:cstheme="minorHAnsi"/>
          <w:i/>
          <w:sz w:val="22"/>
          <w:szCs w:val="22"/>
          <w:lang w:val="en-US"/>
        </w:rPr>
        <w:t>Ancillary Services: an overview of International Practices</w:t>
      </w:r>
      <w:r w:rsidRPr="003B3832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3B3832">
        <w:rPr>
          <w:rFonts w:asciiTheme="minorHAnsi" w:hAnsiTheme="minorHAnsi" w:cstheme="minorHAnsi"/>
          <w:sz w:val="22"/>
          <w:szCs w:val="22"/>
          <w:lang w:val="en-US"/>
        </w:rPr>
        <w:t>Cena</w:t>
      </w:r>
      <w:proofErr w:type="spellEnd"/>
      <w:r w:rsidRPr="003B3832">
        <w:rPr>
          <w:rFonts w:asciiTheme="minorHAnsi" w:hAnsiTheme="minorHAnsi" w:cstheme="minorHAnsi"/>
          <w:sz w:val="22"/>
          <w:szCs w:val="22"/>
          <w:lang w:val="en-US"/>
        </w:rPr>
        <w:t xml:space="preserve"> 54 EUR (Member Price)</w:t>
      </w:r>
    </w:p>
    <w:p w:rsidR="001C1FCB" w:rsidRPr="003B3832" w:rsidRDefault="001C1FCB" w:rsidP="001C1FCB">
      <w:pPr>
        <w:pStyle w:val="Odrka-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  <w:lang w:val="en-US"/>
        </w:rPr>
      </w:pPr>
      <w:r w:rsidRPr="003B3832">
        <w:rPr>
          <w:rFonts w:asciiTheme="minorHAnsi" w:hAnsiTheme="minorHAnsi" w:cstheme="minorHAnsi"/>
          <w:sz w:val="22"/>
          <w:szCs w:val="22"/>
          <w:lang w:val="en-US"/>
        </w:rPr>
        <w:t xml:space="preserve">ABSTRACTS: The state of the art of Ancillary Services in various regions with different organizations is described, as the result from the responses to questionnaires. It provides a review of the classical classification of control functions, and analyses their methods of procurement, providers, </w:t>
      </w:r>
      <w:proofErr w:type="gramStart"/>
      <w:r w:rsidRPr="003B3832">
        <w:rPr>
          <w:rFonts w:asciiTheme="minorHAnsi" w:hAnsiTheme="minorHAnsi" w:cstheme="minorHAnsi"/>
          <w:sz w:val="22"/>
          <w:szCs w:val="22"/>
          <w:lang w:val="en-US"/>
        </w:rPr>
        <w:t>methods</w:t>
      </w:r>
      <w:proofErr w:type="gramEnd"/>
      <w:r w:rsidRPr="003B3832">
        <w:rPr>
          <w:rFonts w:asciiTheme="minorHAnsi" w:hAnsiTheme="minorHAnsi" w:cstheme="minorHAnsi"/>
          <w:sz w:val="22"/>
          <w:szCs w:val="22"/>
          <w:lang w:val="en-US"/>
        </w:rPr>
        <w:t xml:space="preserve"> of instruction, monitoring and penalty on </w:t>
      </w:r>
      <w:proofErr w:type="spellStart"/>
      <w:r w:rsidRPr="003B3832">
        <w:rPr>
          <w:rFonts w:asciiTheme="minorHAnsi" w:hAnsiTheme="minorHAnsi" w:cstheme="minorHAnsi"/>
          <w:sz w:val="22"/>
          <w:szCs w:val="22"/>
          <w:lang w:val="en-US"/>
        </w:rPr>
        <w:t>non delivery</w:t>
      </w:r>
      <w:proofErr w:type="spellEnd"/>
      <w:r w:rsidRPr="003B3832">
        <w:rPr>
          <w:rFonts w:asciiTheme="minorHAnsi" w:hAnsiTheme="minorHAnsi" w:cstheme="minorHAnsi"/>
          <w:sz w:val="22"/>
          <w:szCs w:val="22"/>
          <w:lang w:val="en-US"/>
        </w:rPr>
        <w:t>. Detailed results are presented, and appendices.</w:t>
      </w:r>
    </w:p>
    <w:p w:rsidR="009742FC" w:rsidRPr="00FF7FBA" w:rsidRDefault="009742FC" w:rsidP="009742FC">
      <w:pPr>
        <w:pStyle w:val="Nadpis10"/>
        <w:rPr>
          <w:rFonts w:asciiTheme="minorHAnsi" w:hAnsiTheme="minorHAnsi" w:cstheme="minorHAnsi"/>
          <w:sz w:val="22"/>
          <w:szCs w:val="22"/>
        </w:rPr>
      </w:pPr>
      <w:r w:rsidRPr="00FF7FBA">
        <w:rPr>
          <w:rFonts w:asciiTheme="minorHAnsi" w:hAnsiTheme="minorHAnsi" w:cstheme="minorHAnsi"/>
          <w:sz w:val="22"/>
          <w:szCs w:val="22"/>
        </w:rPr>
        <w:t xml:space="preserve">WG C5-7 Model trhu – struktura a rozvoj trhů s elektřinou (člen Ing. </w:t>
      </w:r>
      <w:proofErr w:type="spellStart"/>
      <w:r w:rsidRPr="00FF7FBA">
        <w:rPr>
          <w:rFonts w:asciiTheme="minorHAnsi" w:hAnsiTheme="minorHAnsi" w:cstheme="minorHAnsi"/>
          <w:sz w:val="22"/>
          <w:szCs w:val="22"/>
        </w:rPr>
        <w:t>Chemišinec</w:t>
      </w:r>
      <w:proofErr w:type="spellEnd"/>
      <w:r w:rsidRPr="00FF7FBA">
        <w:rPr>
          <w:rFonts w:asciiTheme="minorHAnsi" w:hAnsiTheme="minorHAnsi" w:cstheme="minorHAnsi"/>
          <w:sz w:val="22"/>
          <w:szCs w:val="22"/>
        </w:rPr>
        <w:t>-OTE)</w:t>
      </w:r>
    </w:p>
    <w:p w:rsidR="009742FC" w:rsidRPr="00FF7FBA" w:rsidRDefault="009742FC" w:rsidP="009742FC">
      <w:pPr>
        <w:pStyle w:val="Normln10Char1CharCharChar"/>
        <w:rPr>
          <w:rFonts w:asciiTheme="minorHAnsi" w:hAnsiTheme="minorHAnsi" w:cstheme="minorHAnsi"/>
          <w:sz w:val="22"/>
          <w:szCs w:val="22"/>
        </w:rPr>
      </w:pPr>
      <w:r w:rsidRPr="00FF7FBA">
        <w:rPr>
          <w:rFonts w:asciiTheme="minorHAnsi" w:hAnsiTheme="minorHAnsi" w:cstheme="minorHAnsi"/>
          <w:sz w:val="22"/>
          <w:szCs w:val="22"/>
        </w:rPr>
        <w:t>Řešitelské týmy a plán činnosti:</w:t>
      </w:r>
    </w:p>
    <w:p w:rsidR="009742FC" w:rsidRPr="00FF7FBA" w:rsidRDefault="009742FC" w:rsidP="009742FC">
      <w:pPr>
        <w:pStyle w:val="Odrka-"/>
        <w:rPr>
          <w:rFonts w:asciiTheme="minorHAnsi" w:hAnsiTheme="minorHAnsi" w:cstheme="minorHAnsi"/>
          <w:sz w:val="22"/>
          <w:szCs w:val="22"/>
        </w:rPr>
      </w:pPr>
      <w:r w:rsidRPr="00FF7FBA">
        <w:rPr>
          <w:rFonts w:asciiTheme="minorHAnsi" w:hAnsiTheme="minorHAnsi" w:cstheme="minorHAnsi"/>
          <w:sz w:val="22"/>
          <w:szCs w:val="22"/>
        </w:rPr>
        <w:t>2009 – TF C5-7.3 (Monitorování trhu) článek v Elektře</w:t>
      </w:r>
    </w:p>
    <w:p w:rsidR="009742FC" w:rsidRPr="00FF7FBA" w:rsidRDefault="009742FC" w:rsidP="009742FC">
      <w:pPr>
        <w:pStyle w:val="Odrka-"/>
        <w:rPr>
          <w:rFonts w:asciiTheme="minorHAnsi" w:hAnsiTheme="minorHAnsi" w:cstheme="minorHAnsi"/>
          <w:sz w:val="22"/>
          <w:szCs w:val="22"/>
        </w:rPr>
      </w:pPr>
      <w:r w:rsidRPr="00FF7FBA">
        <w:rPr>
          <w:rFonts w:asciiTheme="minorHAnsi" w:hAnsiTheme="minorHAnsi" w:cstheme="minorHAnsi"/>
          <w:sz w:val="22"/>
          <w:szCs w:val="22"/>
        </w:rPr>
        <w:t>2010 – TF C5-7.2 (Vzájemná závislost trhu s plynem a elektřinou) případová studie v</w:t>
      </w:r>
      <w:r w:rsidR="00DD7EDE">
        <w:rPr>
          <w:rFonts w:asciiTheme="minorHAnsi" w:hAnsiTheme="minorHAnsi" w:cstheme="minorHAnsi"/>
          <w:sz w:val="22"/>
          <w:szCs w:val="22"/>
        </w:rPr>
        <w:t> </w:t>
      </w:r>
      <w:r w:rsidRPr="00FF7FBA">
        <w:rPr>
          <w:rFonts w:asciiTheme="minorHAnsi" w:hAnsiTheme="minorHAnsi" w:cstheme="minorHAnsi"/>
          <w:sz w:val="22"/>
          <w:szCs w:val="22"/>
        </w:rPr>
        <w:t>Elektře</w:t>
      </w:r>
      <w:r w:rsidR="00DD7EDE">
        <w:rPr>
          <w:rFonts w:asciiTheme="minorHAnsi" w:hAnsiTheme="minorHAnsi" w:cstheme="minorHAnsi"/>
          <w:sz w:val="22"/>
          <w:szCs w:val="22"/>
        </w:rPr>
        <w:t xml:space="preserve"> – více primárně zaměřené na trhy mimo Evropu, byly nabídnuty zkušenosti z ČR, ale je připravován k finalizaci výstup za tuto pracovní skupinu</w:t>
      </w:r>
    </w:p>
    <w:p w:rsidR="009742FC" w:rsidRPr="00FF7FBA" w:rsidRDefault="009742FC" w:rsidP="009742FC">
      <w:pPr>
        <w:pStyle w:val="Odrka-"/>
        <w:rPr>
          <w:rFonts w:asciiTheme="minorHAnsi" w:hAnsiTheme="minorHAnsi" w:cstheme="minorHAnsi"/>
          <w:sz w:val="22"/>
          <w:szCs w:val="22"/>
        </w:rPr>
      </w:pPr>
      <w:r w:rsidRPr="00FF7FBA">
        <w:rPr>
          <w:rFonts w:asciiTheme="minorHAnsi" w:hAnsiTheme="minorHAnsi" w:cstheme="minorHAnsi"/>
          <w:sz w:val="22"/>
          <w:szCs w:val="22"/>
        </w:rPr>
        <w:t>TF C5-7.4 (Vzájemná závislost velko-/malo- obchodního trhu) článek v</w:t>
      </w:r>
      <w:r w:rsidR="00DD7EDE">
        <w:rPr>
          <w:rFonts w:asciiTheme="minorHAnsi" w:hAnsiTheme="minorHAnsi" w:cstheme="minorHAnsi"/>
          <w:sz w:val="22"/>
          <w:szCs w:val="22"/>
        </w:rPr>
        <w:t> </w:t>
      </w:r>
      <w:r w:rsidRPr="00FF7FBA">
        <w:rPr>
          <w:rFonts w:asciiTheme="minorHAnsi" w:hAnsiTheme="minorHAnsi" w:cstheme="minorHAnsi"/>
          <w:sz w:val="22"/>
          <w:szCs w:val="22"/>
        </w:rPr>
        <w:t>Elektře</w:t>
      </w:r>
    </w:p>
    <w:p w:rsidR="00FF7FBA" w:rsidRDefault="009742FC" w:rsidP="00DD7EDE">
      <w:pPr>
        <w:pStyle w:val="Odrka-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DD7EDE">
        <w:rPr>
          <w:rFonts w:asciiTheme="minorHAnsi" w:hAnsiTheme="minorHAnsi" w:cstheme="minorHAnsi"/>
          <w:sz w:val="22"/>
          <w:szCs w:val="22"/>
        </w:rPr>
        <w:t>Technická brožura</w:t>
      </w:r>
      <w:r w:rsidR="00DD7EDE">
        <w:rPr>
          <w:rFonts w:asciiTheme="minorHAnsi" w:hAnsiTheme="minorHAnsi" w:cstheme="minorHAnsi"/>
          <w:sz w:val="22"/>
          <w:szCs w:val="22"/>
        </w:rPr>
        <w:t xml:space="preserve"> očekávána v průběhu roku 2011</w:t>
      </w:r>
    </w:p>
    <w:p w:rsidR="009742FC" w:rsidRPr="00E712EB" w:rsidRDefault="009742FC" w:rsidP="009742FC">
      <w:pPr>
        <w:pStyle w:val="Nadpis10"/>
        <w:rPr>
          <w:rFonts w:asciiTheme="minorHAnsi" w:hAnsiTheme="minorHAnsi" w:cstheme="minorHAnsi"/>
          <w:sz w:val="22"/>
          <w:szCs w:val="22"/>
        </w:rPr>
      </w:pPr>
      <w:r w:rsidRPr="00E712EB">
        <w:rPr>
          <w:rFonts w:asciiTheme="minorHAnsi" w:hAnsiTheme="minorHAnsi" w:cstheme="minorHAnsi"/>
          <w:sz w:val="22"/>
          <w:szCs w:val="22"/>
        </w:rPr>
        <w:t>WG C5-8 Obnovitelné zdroje energie a energetická účinnost v deregulovaných trzích</w:t>
      </w:r>
    </w:p>
    <w:p w:rsidR="00E806D9" w:rsidRPr="00E712EB" w:rsidRDefault="00E712EB" w:rsidP="009742FC">
      <w:pPr>
        <w:pStyle w:val="Odrka-"/>
        <w:rPr>
          <w:rFonts w:asciiTheme="minorHAnsi" w:hAnsiTheme="minorHAnsi" w:cstheme="minorHAnsi"/>
          <w:sz w:val="22"/>
          <w:szCs w:val="22"/>
        </w:rPr>
      </w:pPr>
      <w:r w:rsidRPr="00E712EB">
        <w:rPr>
          <w:rFonts w:asciiTheme="minorHAnsi" w:hAnsiTheme="minorHAnsi" w:cstheme="minorHAnsi"/>
          <w:sz w:val="22"/>
          <w:szCs w:val="22"/>
        </w:rPr>
        <w:t>Dotazníková akce probíhala od roku 2008, v</w:t>
      </w:r>
      <w:r w:rsidR="00E806D9" w:rsidRPr="00E712EB">
        <w:rPr>
          <w:rFonts w:asciiTheme="minorHAnsi" w:hAnsiTheme="minorHAnsi" w:cstheme="minorHAnsi"/>
          <w:sz w:val="22"/>
          <w:szCs w:val="22"/>
        </w:rPr>
        <w:t xml:space="preserve">ýsledky </w:t>
      </w:r>
      <w:r w:rsidRPr="00E712EB">
        <w:rPr>
          <w:rFonts w:asciiTheme="minorHAnsi" w:hAnsiTheme="minorHAnsi" w:cstheme="minorHAnsi"/>
          <w:sz w:val="22"/>
          <w:szCs w:val="22"/>
        </w:rPr>
        <w:t>již byly zpracovány.</w:t>
      </w:r>
    </w:p>
    <w:p w:rsidR="009742FC" w:rsidRDefault="00E712EB" w:rsidP="009742FC">
      <w:pPr>
        <w:pStyle w:val="Odrka-"/>
        <w:rPr>
          <w:rFonts w:asciiTheme="minorHAnsi" w:hAnsiTheme="minorHAnsi" w:cstheme="minorHAnsi"/>
          <w:sz w:val="22"/>
          <w:szCs w:val="22"/>
        </w:rPr>
      </w:pPr>
      <w:r w:rsidRPr="00E712EB">
        <w:rPr>
          <w:rFonts w:asciiTheme="minorHAnsi" w:hAnsiTheme="minorHAnsi" w:cstheme="minorHAnsi"/>
          <w:sz w:val="22"/>
          <w:szCs w:val="22"/>
        </w:rPr>
        <w:t xml:space="preserve">Z výsledků byla zpracována zpráva/článek pro publikaci v časopisu </w:t>
      </w:r>
      <w:proofErr w:type="spellStart"/>
      <w:r w:rsidRPr="00E712EB">
        <w:rPr>
          <w:rFonts w:asciiTheme="minorHAnsi" w:hAnsiTheme="minorHAnsi" w:cstheme="minorHAnsi"/>
          <w:sz w:val="22"/>
          <w:szCs w:val="22"/>
        </w:rPr>
        <w:t>Electra</w:t>
      </w:r>
      <w:proofErr w:type="spellEnd"/>
    </w:p>
    <w:p w:rsidR="00E712EB" w:rsidRPr="00E712EB" w:rsidRDefault="00E712EB" w:rsidP="009742FC">
      <w:pPr>
        <w:pStyle w:val="Odrka-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jednání studijní komise C5 se diskutovaly obtíže při vyplňování dotazníku, přitom byl dán návrh vytvořit (v rámci C5?) jednoduchou databázi základních informací jako je počet zákazníků, zatížení, …. Zástupce z Norska Ole </w:t>
      </w:r>
      <w:proofErr w:type="spellStart"/>
      <w:r>
        <w:rPr>
          <w:rFonts w:asciiTheme="minorHAnsi" w:hAnsiTheme="minorHAnsi" w:cstheme="minorHAnsi"/>
          <w:sz w:val="22"/>
          <w:szCs w:val="22"/>
        </w:rPr>
        <w:t>Gjerde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 tomu poznamenal, že v Evropě jsou tyto základní informace již poskytovány sdružením evropských provozovatelů přenosových soustavy </w:t>
      </w:r>
      <w:r w:rsidRPr="00E712EB">
        <w:rPr>
          <w:rFonts w:asciiTheme="minorHAnsi" w:hAnsiTheme="minorHAnsi" w:cstheme="minorHAnsi"/>
          <w:sz w:val="22"/>
          <w:szCs w:val="22"/>
        </w:rPr>
        <w:t>ENTSO-E.</w:t>
      </w:r>
    </w:p>
    <w:p w:rsidR="008657D3" w:rsidRPr="00B2400D" w:rsidRDefault="008657D3" w:rsidP="00BF2862">
      <w:pPr>
        <w:pStyle w:val="Nadpis10"/>
        <w:rPr>
          <w:rFonts w:asciiTheme="minorHAnsi" w:hAnsiTheme="minorHAnsi" w:cstheme="minorHAnsi"/>
          <w:sz w:val="22"/>
          <w:szCs w:val="22"/>
        </w:rPr>
      </w:pPr>
      <w:r w:rsidRPr="00B2400D">
        <w:rPr>
          <w:rFonts w:asciiTheme="minorHAnsi" w:hAnsiTheme="minorHAnsi" w:cstheme="minorHAnsi"/>
          <w:sz w:val="22"/>
          <w:szCs w:val="22"/>
        </w:rPr>
        <w:lastRenderedPageBreak/>
        <w:t>WG C5-9 Model maloobchodního trhu, podpora konkurence</w:t>
      </w:r>
      <w:r w:rsidR="00BF2862" w:rsidRPr="00B2400D">
        <w:rPr>
          <w:rFonts w:asciiTheme="minorHAnsi" w:hAnsiTheme="minorHAnsi" w:cstheme="minorHAnsi"/>
          <w:sz w:val="22"/>
          <w:szCs w:val="22"/>
        </w:rPr>
        <w:t xml:space="preserve"> (korespondenční člen Ing. Procházka – EGÚ Brno, a. s.)</w:t>
      </w:r>
    </w:p>
    <w:p w:rsidR="007D5E13" w:rsidRPr="00B2400D" w:rsidRDefault="00B2400D" w:rsidP="007D5E13">
      <w:pPr>
        <w:pStyle w:val="Odrka-"/>
        <w:rPr>
          <w:rFonts w:asciiTheme="minorHAnsi" w:hAnsiTheme="minorHAnsi" w:cstheme="minorHAnsi"/>
          <w:sz w:val="22"/>
          <w:szCs w:val="22"/>
        </w:rPr>
      </w:pPr>
      <w:r w:rsidRPr="00B2400D">
        <w:rPr>
          <w:rFonts w:asciiTheme="minorHAnsi" w:hAnsiTheme="minorHAnsi" w:cstheme="minorHAnsi"/>
          <w:sz w:val="22"/>
          <w:szCs w:val="22"/>
        </w:rPr>
        <w:t>Zaměření: průzkum</w:t>
      </w:r>
      <w:r w:rsidR="007D5E13" w:rsidRPr="00B2400D">
        <w:rPr>
          <w:rFonts w:asciiTheme="minorHAnsi" w:hAnsiTheme="minorHAnsi" w:cstheme="minorHAnsi"/>
          <w:sz w:val="22"/>
          <w:szCs w:val="22"/>
        </w:rPr>
        <w:t xml:space="preserve"> současných poznatků v oblasti procesů:</w:t>
      </w:r>
    </w:p>
    <w:p w:rsidR="007D5E13" w:rsidRPr="00B2400D" w:rsidRDefault="007D5E13" w:rsidP="00D7322E">
      <w:pPr>
        <w:pStyle w:val="Odrka-"/>
        <w:tabs>
          <w:tab w:val="clear" w:pos="680"/>
          <w:tab w:val="num" w:pos="1076"/>
        </w:tabs>
        <w:ind w:left="1076"/>
      </w:pPr>
      <w:r w:rsidRPr="00B2400D">
        <w:t>Změna dodavatele (</w:t>
      </w:r>
      <w:proofErr w:type="spellStart"/>
      <w:r w:rsidRPr="00B2400D">
        <w:t>CustomerSwitching</w:t>
      </w:r>
      <w:proofErr w:type="spellEnd"/>
      <w:r w:rsidRPr="00B2400D">
        <w:t xml:space="preserve"> (</w:t>
      </w:r>
      <w:proofErr w:type="spellStart"/>
      <w:r w:rsidRPr="00B2400D">
        <w:t>CuS</w:t>
      </w:r>
      <w:proofErr w:type="spellEnd"/>
      <w:r w:rsidRPr="00B2400D">
        <w:t>))</w:t>
      </w:r>
    </w:p>
    <w:p w:rsidR="008657D3" w:rsidRPr="00B2400D" w:rsidRDefault="007D5E13" w:rsidP="00D7322E">
      <w:pPr>
        <w:pStyle w:val="Odrka-"/>
        <w:tabs>
          <w:tab w:val="clear" w:pos="680"/>
          <w:tab w:val="num" w:pos="1076"/>
        </w:tabs>
        <w:ind w:left="1076"/>
      </w:pPr>
      <w:r w:rsidRPr="00B2400D">
        <w:t xml:space="preserve">Měření a použití typových diagramů dodávky (TDD – </w:t>
      </w:r>
      <w:proofErr w:type="spellStart"/>
      <w:r w:rsidRPr="00B2400D">
        <w:t>Load</w:t>
      </w:r>
      <w:proofErr w:type="spellEnd"/>
      <w:r w:rsidRPr="00B2400D">
        <w:t xml:space="preserve"> profilig)</w:t>
      </w:r>
    </w:p>
    <w:p w:rsidR="0073120D" w:rsidRDefault="0073120D" w:rsidP="007D5E13">
      <w:pPr>
        <w:pStyle w:val="Odrka-"/>
        <w:rPr>
          <w:rFonts w:asciiTheme="minorHAnsi" w:hAnsiTheme="minorHAnsi" w:cstheme="minorHAnsi"/>
          <w:sz w:val="22"/>
          <w:szCs w:val="22"/>
        </w:rPr>
      </w:pPr>
      <w:r w:rsidRPr="00B2400D">
        <w:rPr>
          <w:rFonts w:asciiTheme="minorHAnsi" w:hAnsiTheme="minorHAnsi" w:cstheme="minorHAnsi"/>
          <w:sz w:val="22"/>
          <w:szCs w:val="22"/>
        </w:rPr>
        <w:t xml:space="preserve">Jednání </w:t>
      </w:r>
      <w:r w:rsidR="00B2400D">
        <w:rPr>
          <w:rFonts w:asciiTheme="minorHAnsi" w:hAnsiTheme="minorHAnsi" w:cstheme="minorHAnsi"/>
          <w:sz w:val="22"/>
          <w:szCs w:val="22"/>
        </w:rPr>
        <w:t xml:space="preserve">pracovní skupiny </w:t>
      </w:r>
      <w:r w:rsidRPr="00B2400D">
        <w:rPr>
          <w:rFonts w:asciiTheme="minorHAnsi" w:hAnsiTheme="minorHAnsi" w:cstheme="minorHAnsi"/>
          <w:sz w:val="22"/>
          <w:szCs w:val="22"/>
        </w:rPr>
        <w:t xml:space="preserve">proběhlo během </w:t>
      </w:r>
      <w:r w:rsidR="00B2400D">
        <w:rPr>
          <w:rFonts w:asciiTheme="minorHAnsi" w:hAnsiTheme="minorHAnsi" w:cstheme="minorHAnsi"/>
          <w:sz w:val="22"/>
          <w:szCs w:val="22"/>
        </w:rPr>
        <w:t>42. Generálního zasedání; na jednání byly diskutovány předběžné výsledky ze dvou dotazníků</w:t>
      </w:r>
    </w:p>
    <w:p w:rsidR="00B2400D" w:rsidRDefault="00B2400D" w:rsidP="007D5E13">
      <w:pPr>
        <w:pStyle w:val="Odrka-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Dotazník o typových diagramech dodávky byl rozšířen o problematiku </w:t>
      </w:r>
      <w:r w:rsidR="00D7322E">
        <w:rPr>
          <w:rFonts w:asciiTheme="minorHAnsi" w:hAnsiTheme="minorHAnsi" w:cstheme="minorHAnsi"/>
          <w:sz w:val="22"/>
          <w:szCs w:val="22"/>
        </w:rPr>
        <w:t xml:space="preserve">Smart </w:t>
      </w:r>
      <w:proofErr w:type="spellStart"/>
      <w:r w:rsidR="00D7322E">
        <w:rPr>
          <w:rFonts w:asciiTheme="minorHAnsi" w:hAnsiTheme="minorHAnsi" w:cstheme="minorHAnsi"/>
          <w:sz w:val="22"/>
          <w:szCs w:val="22"/>
        </w:rPr>
        <w:t>Meteringu</w:t>
      </w:r>
      <w:proofErr w:type="spellEnd"/>
      <w:r w:rsidR="00D7322E">
        <w:rPr>
          <w:rFonts w:asciiTheme="minorHAnsi" w:hAnsiTheme="minorHAnsi" w:cstheme="minorHAnsi"/>
          <w:sz w:val="22"/>
          <w:szCs w:val="22"/>
        </w:rPr>
        <w:t>.</w:t>
      </w:r>
    </w:p>
    <w:p w:rsidR="00D7322E" w:rsidRDefault="00D7322E" w:rsidP="007D5E13">
      <w:pPr>
        <w:pStyle w:val="Odrka-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Závěry z jednání:</w:t>
      </w:r>
    </w:p>
    <w:p w:rsidR="00D7322E" w:rsidRDefault="00D7322E" w:rsidP="00D7322E">
      <w:pPr>
        <w:pStyle w:val="Odrka-"/>
        <w:tabs>
          <w:tab w:val="clear" w:pos="680"/>
          <w:tab w:val="num" w:pos="1076"/>
        </w:tabs>
        <w:ind w:left="1076"/>
      </w:pPr>
      <w:r>
        <w:t xml:space="preserve">Z výstupů bude zpracována </w:t>
      </w:r>
      <w:r w:rsidRPr="00D7322E">
        <w:t>Technická brožura</w:t>
      </w:r>
    </w:p>
    <w:p w:rsidR="00D7322E" w:rsidRDefault="00D7322E" w:rsidP="00D7322E">
      <w:pPr>
        <w:pStyle w:val="Odrka-"/>
        <w:tabs>
          <w:tab w:val="clear" w:pos="680"/>
          <w:tab w:val="num" w:pos="1076"/>
        </w:tabs>
        <w:ind w:left="1076"/>
      </w:pPr>
      <w:r>
        <w:t>Další setkání by mohlo být v první polovině roku 2011</w:t>
      </w:r>
    </w:p>
    <w:p w:rsidR="00D7322E" w:rsidRDefault="00D7322E" w:rsidP="00D7322E">
      <w:pPr>
        <w:pStyle w:val="Odrka-"/>
        <w:tabs>
          <w:tab w:val="clear" w:pos="680"/>
          <w:tab w:val="num" w:pos="1076"/>
        </w:tabs>
        <w:ind w:left="1076"/>
      </w:pPr>
      <w:r>
        <w:t>Na kolokvium v Sydney bude z pracovní skupiny připraven referát prezentující získané výsledky</w:t>
      </w:r>
    </w:p>
    <w:p w:rsidR="003B68F0" w:rsidRPr="00533CBB" w:rsidRDefault="003B68F0" w:rsidP="00E53C9D">
      <w:pPr>
        <w:pStyle w:val="Nadpis10"/>
        <w:rPr>
          <w:rFonts w:asciiTheme="minorHAnsi" w:hAnsiTheme="minorHAnsi" w:cstheme="minorHAnsi"/>
          <w:sz w:val="22"/>
          <w:szCs w:val="22"/>
        </w:rPr>
      </w:pPr>
      <w:r w:rsidRPr="00533CBB">
        <w:rPr>
          <w:rFonts w:asciiTheme="minorHAnsi" w:hAnsiTheme="minorHAnsi" w:cstheme="minorHAnsi"/>
          <w:sz w:val="22"/>
          <w:szCs w:val="22"/>
        </w:rPr>
        <w:t xml:space="preserve">WG C5-10 </w:t>
      </w:r>
      <w:r w:rsidR="00533CBB" w:rsidRPr="00533CBB">
        <w:rPr>
          <w:rFonts w:asciiTheme="minorHAnsi" w:hAnsiTheme="minorHAnsi" w:cstheme="minorHAnsi"/>
          <w:sz w:val="22"/>
          <w:szCs w:val="22"/>
        </w:rPr>
        <w:t>Regulační pobídky na investice do ES</w:t>
      </w:r>
      <w:r w:rsidR="00533CBB" w:rsidRPr="00533CBB">
        <w:rPr>
          <w:rFonts w:asciiTheme="minorHAnsi" w:hAnsiTheme="minorHAnsi" w:cstheme="minorHAnsi"/>
          <w:sz w:val="22"/>
          <w:szCs w:val="22"/>
        </w:rPr>
        <w:br/>
      </w:r>
      <w:r w:rsidRPr="0084032C">
        <w:rPr>
          <w:rFonts w:asciiTheme="minorHAnsi" w:hAnsiTheme="minorHAnsi" w:cstheme="minorHAnsi"/>
          <w:b w:val="0"/>
          <w:sz w:val="22"/>
          <w:szCs w:val="22"/>
        </w:rPr>
        <w:t>Ustanovení účinných a udržitelných pobídek pro investice do elektrických sítí a do výroby elektřiny</w:t>
      </w:r>
      <w:r w:rsidRPr="00533CBB">
        <w:rPr>
          <w:rFonts w:asciiTheme="minorHAnsi" w:hAnsiTheme="minorHAnsi" w:cstheme="minorHAnsi"/>
          <w:sz w:val="22"/>
          <w:szCs w:val="22"/>
        </w:rPr>
        <w:t xml:space="preserve"> (člen Ing. Procházka – EGÚ Brno, a. s.)</w:t>
      </w:r>
    </w:p>
    <w:p w:rsidR="00AF26DD" w:rsidRDefault="00AF26DD" w:rsidP="00F33B0F">
      <w:pPr>
        <w:pStyle w:val="Odrka-"/>
        <w:rPr>
          <w:rFonts w:asciiTheme="minorHAnsi" w:hAnsiTheme="minorHAnsi" w:cstheme="minorHAnsi"/>
          <w:sz w:val="22"/>
          <w:szCs w:val="22"/>
        </w:rPr>
      </w:pPr>
      <w:r w:rsidRPr="00AF26DD">
        <w:rPr>
          <w:rFonts w:asciiTheme="minorHAnsi" w:hAnsiTheme="minorHAnsi" w:cstheme="minorHAnsi"/>
          <w:sz w:val="22"/>
          <w:szCs w:val="22"/>
        </w:rPr>
        <w:t>V červenci 2010 byla vytvořena první verze zprávy (návrh Technická brožura)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F26DD" w:rsidRDefault="00AF26DD" w:rsidP="00F33B0F">
      <w:pPr>
        <w:pStyle w:val="Odrka-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Zpráva byla diskutována na jednání pracovní skupiny během 42. Generálního zasedání CIGRE</w:t>
      </w:r>
    </w:p>
    <w:p w:rsidR="0084032C" w:rsidRDefault="00AF26DD" w:rsidP="00AF26DD">
      <w:pPr>
        <w:pStyle w:val="Odrka-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zprávy budou zahrnuta drobná doplnění a zpráva bude rozšířena o </w:t>
      </w:r>
    </w:p>
    <w:p w:rsidR="0084032C" w:rsidRDefault="00AF26DD" w:rsidP="0084032C">
      <w:pPr>
        <w:pStyle w:val="Odrka-"/>
        <w:tabs>
          <w:tab w:val="clear" w:pos="680"/>
          <w:tab w:val="num" w:pos="1076"/>
        </w:tabs>
        <w:ind w:left="10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stručné vyhodnocení různých </w:t>
      </w:r>
      <w:r w:rsidR="0084032C">
        <w:rPr>
          <w:rFonts w:asciiTheme="minorHAnsi" w:hAnsiTheme="minorHAnsi" w:cstheme="minorHAnsi"/>
          <w:sz w:val="22"/>
          <w:szCs w:val="22"/>
        </w:rPr>
        <w:t>pobídkových modelů a</w:t>
      </w:r>
    </w:p>
    <w:p w:rsidR="00AF26DD" w:rsidRPr="0084032C" w:rsidRDefault="0084032C" w:rsidP="0084032C">
      <w:pPr>
        <w:pStyle w:val="Odrka-"/>
        <w:tabs>
          <w:tab w:val="clear" w:pos="680"/>
          <w:tab w:val="num" w:pos="1076"/>
        </w:tabs>
        <w:ind w:left="1076"/>
        <w:rPr>
          <w:rFonts w:asciiTheme="minorHAnsi" w:hAnsiTheme="minorHAnsi" w:cstheme="minorHAnsi"/>
          <w:sz w:val="22"/>
          <w:szCs w:val="22"/>
        </w:rPr>
      </w:pPr>
      <w:r w:rsidRPr="0084032C">
        <w:rPr>
          <w:rFonts w:asciiTheme="minorHAnsi" w:hAnsiTheme="minorHAnsi" w:cstheme="minorHAnsi"/>
          <w:sz w:val="22"/>
          <w:szCs w:val="22"/>
        </w:rPr>
        <w:t>prvotní návrh závěrů</w:t>
      </w:r>
      <w:r>
        <w:rPr>
          <w:rFonts w:asciiTheme="minorHAnsi" w:hAnsiTheme="minorHAnsi" w:cstheme="minorHAnsi"/>
          <w:sz w:val="22"/>
          <w:szCs w:val="22"/>
        </w:rPr>
        <w:t xml:space="preserve"> z jednání v WG Paříži</w:t>
      </w:r>
    </w:p>
    <w:p w:rsidR="0084032C" w:rsidRDefault="0084032C" w:rsidP="00AF26DD">
      <w:pPr>
        <w:pStyle w:val="Odrka-"/>
        <w:rPr>
          <w:rFonts w:asciiTheme="minorHAnsi" w:hAnsiTheme="minorHAnsi" w:cstheme="minorHAnsi"/>
          <w:sz w:val="22"/>
          <w:szCs w:val="22"/>
        </w:rPr>
      </w:pPr>
      <w:r w:rsidRPr="0084032C">
        <w:rPr>
          <w:rFonts w:asciiTheme="minorHAnsi" w:hAnsiTheme="minorHAnsi" w:cstheme="minorHAnsi"/>
          <w:sz w:val="22"/>
          <w:szCs w:val="22"/>
        </w:rPr>
        <w:t>Přílohou zprávy bude vyplněné dotazníky za jednotlivé země</w:t>
      </w:r>
    </w:p>
    <w:p w:rsidR="00AF26DD" w:rsidRDefault="0084032C" w:rsidP="0084032C">
      <w:pPr>
        <w:pStyle w:val="Odrka-"/>
        <w:rPr>
          <w:rFonts w:asciiTheme="minorHAnsi" w:hAnsiTheme="minorHAnsi" w:cstheme="minorHAnsi"/>
          <w:sz w:val="22"/>
          <w:szCs w:val="22"/>
        </w:rPr>
      </w:pPr>
      <w:r w:rsidRPr="0084032C">
        <w:rPr>
          <w:rFonts w:asciiTheme="minorHAnsi" w:hAnsiTheme="minorHAnsi" w:cstheme="minorHAnsi"/>
          <w:sz w:val="22"/>
          <w:szCs w:val="22"/>
        </w:rPr>
        <w:t xml:space="preserve">Finální verze zprávy by měla být zpracována do května </w:t>
      </w:r>
      <w:r w:rsidR="00AF26DD" w:rsidRPr="0084032C">
        <w:rPr>
          <w:rFonts w:asciiTheme="minorHAnsi" w:hAnsiTheme="minorHAnsi" w:cstheme="minorHAnsi"/>
          <w:sz w:val="22"/>
          <w:szCs w:val="22"/>
        </w:rPr>
        <w:t>2011</w:t>
      </w:r>
      <w:r>
        <w:rPr>
          <w:rFonts w:asciiTheme="minorHAnsi" w:hAnsiTheme="minorHAnsi" w:cstheme="minorHAnsi"/>
          <w:sz w:val="22"/>
          <w:szCs w:val="22"/>
        </w:rPr>
        <w:t xml:space="preserve">, na základě toho bude zpracována Technická brožura a stručný článek do časopisu </w:t>
      </w:r>
      <w:proofErr w:type="spellStart"/>
      <w:r>
        <w:rPr>
          <w:rFonts w:asciiTheme="minorHAnsi" w:hAnsiTheme="minorHAnsi" w:cstheme="minorHAnsi"/>
          <w:sz w:val="22"/>
          <w:szCs w:val="22"/>
        </w:rPr>
        <w:t>Electra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(v druhé </w:t>
      </w:r>
      <w:proofErr w:type="spellStart"/>
      <w:r>
        <w:rPr>
          <w:rFonts w:asciiTheme="minorHAnsi" w:hAnsiTheme="minorHAnsi" w:cstheme="minorHAnsi"/>
          <w:sz w:val="22"/>
          <w:szCs w:val="22"/>
        </w:rPr>
        <w:t>polovoně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roku 2011)</w:t>
      </w:r>
    </w:p>
    <w:p w:rsidR="00730E53" w:rsidRPr="00FF7FBA" w:rsidRDefault="00730E53" w:rsidP="0084032C">
      <w:pPr>
        <w:pStyle w:val="Nadpis10"/>
      </w:pPr>
      <w:r w:rsidRPr="00FF7FBA">
        <w:t xml:space="preserve">WG C5-11 Market Design </w:t>
      </w:r>
      <w:proofErr w:type="spellStart"/>
      <w:r w:rsidRPr="00FF7FBA">
        <w:t>for</w:t>
      </w:r>
      <w:proofErr w:type="spellEnd"/>
      <w:r w:rsidR="00D7322E">
        <w:t xml:space="preserve"> </w:t>
      </w:r>
      <w:proofErr w:type="spellStart"/>
      <w:r w:rsidRPr="00FF7FBA">
        <w:t>Large</w:t>
      </w:r>
      <w:proofErr w:type="spellEnd"/>
      <w:r w:rsidR="00D7322E">
        <w:t xml:space="preserve"> </w:t>
      </w:r>
      <w:proofErr w:type="spellStart"/>
      <w:r w:rsidRPr="00FF7FBA">
        <w:t>Scale</w:t>
      </w:r>
      <w:proofErr w:type="spellEnd"/>
      <w:r w:rsidR="00D7322E">
        <w:t xml:space="preserve"> </w:t>
      </w:r>
      <w:proofErr w:type="spellStart"/>
      <w:r w:rsidRPr="00FF7FBA">
        <w:t>Integration</w:t>
      </w:r>
      <w:proofErr w:type="spellEnd"/>
      <w:r w:rsidR="00D7322E">
        <w:t xml:space="preserve"> </w:t>
      </w:r>
      <w:proofErr w:type="spellStart"/>
      <w:r w:rsidRPr="00FF7FBA">
        <w:t>of</w:t>
      </w:r>
      <w:proofErr w:type="spellEnd"/>
      <w:r w:rsidR="00D7322E">
        <w:t xml:space="preserve"> </w:t>
      </w:r>
      <w:proofErr w:type="spellStart"/>
      <w:r w:rsidRPr="00FF7FBA">
        <w:t>Renewable</w:t>
      </w:r>
      <w:proofErr w:type="spellEnd"/>
      <w:r w:rsidRPr="00FF7FBA">
        <w:t xml:space="preserve"> </w:t>
      </w:r>
      <w:proofErr w:type="spellStart"/>
      <w:r w:rsidRPr="00FF7FBA">
        <w:t>Energy</w:t>
      </w:r>
      <w:proofErr w:type="spellEnd"/>
      <w:r w:rsidRPr="00FF7FBA">
        <w:t xml:space="preserve"> </w:t>
      </w:r>
      <w:proofErr w:type="spellStart"/>
      <w:r w:rsidRPr="00FF7FBA">
        <w:t>Sources</w:t>
      </w:r>
      <w:proofErr w:type="spellEnd"/>
      <w:r w:rsidRPr="00FF7FBA">
        <w:t xml:space="preserve"> and </w:t>
      </w:r>
      <w:proofErr w:type="spellStart"/>
      <w:r w:rsidRPr="00FF7FBA">
        <w:t>Demand-side</w:t>
      </w:r>
      <w:proofErr w:type="spellEnd"/>
      <w:r w:rsidRPr="00FF7FBA">
        <w:t xml:space="preserve"> Management</w:t>
      </w:r>
    </w:p>
    <w:p w:rsidR="00730E53" w:rsidRPr="00FF7FBA" w:rsidRDefault="00730E53" w:rsidP="00730E53">
      <w:pPr>
        <w:pStyle w:val="Odrka-"/>
        <w:numPr>
          <w:ilvl w:val="0"/>
          <w:numId w:val="0"/>
        </w:numPr>
        <w:ind w:left="680" w:hanging="396"/>
        <w:rPr>
          <w:rFonts w:asciiTheme="minorHAnsi" w:hAnsiTheme="minorHAnsi" w:cstheme="minorHAnsi"/>
          <w:sz w:val="22"/>
          <w:szCs w:val="22"/>
        </w:rPr>
      </w:pPr>
      <w:r w:rsidRPr="00FF7FBA">
        <w:rPr>
          <w:rFonts w:asciiTheme="minorHAnsi" w:hAnsiTheme="minorHAnsi" w:cstheme="minorHAnsi"/>
          <w:sz w:val="22"/>
          <w:szCs w:val="22"/>
        </w:rPr>
        <w:t>Zaměření:</w:t>
      </w:r>
    </w:p>
    <w:p w:rsidR="00730E53" w:rsidRPr="00FF7FBA" w:rsidRDefault="00730E53" w:rsidP="00730E53">
      <w:pPr>
        <w:pStyle w:val="Odrka-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F7FBA">
        <w:rPr>
          <w:rFonts w:asciiTheme="minorHAnsi" w:hAnsiTheme="minorHAnsi" w:cstheme="minorHAnsi"/>
          <w:sz w:val="22"/>
          <w:szCs w:val="22"/>
        </w:rPr>
        <w:t xml:space="preserve">Přehled současného stavu </w:t>
      </w:r>
      <w:r w:rsidR="00B75EDB" w:rsidRPr="00FF7FBA">
        <w:rPr>
          <w:rFonts w:asciiTheme="minorHAnsi" w:hAnsiTheme="minorHAnsi" w:cstheme="minorHAnsi"/>
          <w:sz w:val="22"/>
          <w:szCs w:val="22"/>
        </w:rPr>
        <w:t>rozvoje OZE a otázka jejich řízení</w:t>
      </w:r>
    </w:p>
    <w:p w:rsidR="00B75EDB" w:rsidRPr="00FF7FBA" w:rsidRDefault="00B75EDB" w:rsidP="00B75EDB">
      <w:pPr>
        <w:pStyle w:val="Odrka-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F7FBA">
        <w:rPr>
          <w:rFonts w:asciiTheme="minorHAnsi" w:hAnsiTheme="minorHAnsi" w:cstheme="minorHAnsi"/>
          <w:sz w:val="22"/>
          <w:szCs w:val="22"/>
        </w:rPr>
        <w:t>Proběhla dotazníková akce</w:t>
      </w:r>
    </w:p>
    <w:p w:rsidR="00B75EDB" w:rsidRPr="00FF7FBA" w:rsidRDefault="00B75EDB" w:rsidP="00B75EDB">
      <w:pPr>
        <w:pStyle w:val="Odrka-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F7FBA">
        <w:rPr>
          <w:rFonts w:asciiTheme="minorHAnsi" w:hAnsiTheme="minorHAnsi" w:cstheme="minorHAnsi"/>
          <w:sz w:val="22"/>
          <w:szCs w:val="22"/>
        </w:rPr>
        <w:t>Problémy s definicí jednotlivých druhů a velikosti OZE</w:t>
      </w:r>
    </w:p>
    <w:p w:rsidR="00B75EDB" w:rsidRPr="00FF7FBA" w:rsidRDefault="00B75EDB" w:rsidP="00B75EDB">
      <w:pPr>
        <w:pStyle w:val="Odrka-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F7FBA">
        <w:rPr>
          <w:rFonts w:asciiTheme="minorHAnsi" w:hAnsiTheme="minorHAnsi" w:cstheme="minorHAnsi"/>
          <w:sz w:val="22"/>
          <w:szCs w:val="22"/>
        </w:rPr>
        <w:t>Vyjasňování otázek</w:t>
      </w:r>
    </w:p>
    <w:p w:rsidR="00B75EDB" w:rsidRPr="00FF7FBA" w:rsidRDefault="00B75EDB" w:rsidP="00730E53">
      <w:pPr>
        <w:pStyle w:val="Odrka-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FF7FBA">
        <w:rPr>
          <w:rFonts w:asciiTheme="minorHAnsi" w:hAnsiTheme="minorHAnsi" w:cstheme="minorHAnsi"/>
          <w:sz w:val="22"/>
          <w:szCs w:val="22"/>
        </w:rPr>
        <w:t>Demand</w:t>
      </w:r>
      <w:proofErr w:type="spellEnd"/>
      <w:r w:rsidR="00D732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7FBA">
        <w:rPr>
          <w:rFonts w:asciiTheme="minorHAnsi" w:hAnsiTheme="minorHAnsi" w:cstheme="minorHAnsi"/>
          <w:sz w:val="22"/>
          <w:szCs w:val="22"/>
        </w:rPr>
        <w:t>Side</w:t>
      </w:r>
      <w:proofErr w:type="spellEnd"/>
      <w:r w:rsidRPr="00FF7FBA">
        <w:rPr>
          <w:rFonts w:asciiTheme="minorHAnsi" w:hAnsiTheme="minorHAnsi" w:cstheme="minorHAnsi"/>
          <w:sz w:val="22"/>
          <w:szCs w:val="22"/>
        </w:rPr>
        <w:t xml:space="preserve"> Management: Zaměření na </w:t>
      </w:r>
      <w:r w:rsidR="001C1FCB" w:rsidRPr="00FF7FBA">
        <w:rPr>
          <w:rFonts w:asciiTheme="minorHAnsi" w:hAnsiTheme="minorHAnsi" w:cstheme="minorHAnsi"/>
          <w:sz w:val="22"/>
          <w:szCs w:val="22"/>
        </w:rPr>
        <w:t>vztah k regulačním tarifům</w:t>
      </w:r>
    </w:p>
    <w:p w:rsidR="001C1FCB" w:rsidRPr="00FF7FBA" w:rsidRDefault="001C1FCB" w:rsidP="001C1FCB">
      <w:pPr>
        <w:pStyle w:val="Odrka-"/>
        <w:numPr>
          <w:ilvl w:val="0"/>
          <w:numId w:val="0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F7FBA">
        <w:rPr>
          <w:rFonts w:asciiTheme="minorHAnsi" w:hAnsiTheme="minorHAnsi" w:cstheme="minorHAnsi"/>
          <w:sz w:val="22"/>
          <w:szCs w:val="22"/>
        </w:rPr>
        <w:lastRenderedPageBreak/>
        <w:t>Další kroky:</w:t>
      </w:r>
    </w:p>
    <w:p w:rsidR="001C1FCB" w:rsidRPr="00FF7FBA" w:rsidRDefault="001C1FCB" w:rsidP="001C1FCB">
      <w:pPr>
        <w:pStyle w:val="Odrka-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F7FBA">
        <w:rPr>
          <w:rFonts w:asciiTheme="minorHAnsi" w:hAnsiTheme="minorHAnsi" w:cstheme="minorHAnsi"/>
          <w:sz w:val="22"/>
          <w:szCs w:val="22"/>
        </w:rPr>
        <w:t>Jaro 2011: Vydání reportu</w:t>
      </w:r>
    </w:p>
    <w:p w:rsidR="00DD7EDE" w:rsidRDefault="00DD7EDE" w:rsidP="00854E71">
      <w:pPr>
        <w:pStyle w:val="Normln10Char1CharCharChar"/>
        <w:ind w:left="284" w:firstLine="56"/>
        <w:rPr>
          <w:rFonts w:asciiTheme="minorHAnsi" w:hAnsiTheme="minorHAnsi" w:cstheme="minorHAnsi"/>
          <w:sz w:val="22"/>
          <w:szCs w:val="22"/>
        </w:rPr>
      </w:pPr>
      <w:bookmarkStart w:id="3" w:name="_GoBack"/>
      <w:bookmarkEnd w:id="3"/>
      <w:r>
        <w:rPr>
          <w:rFonts w:asciiTheme="minorHAnsi" w:hAnsiTheme="minorHAnsi" w:cstheme="minorHAnsi"/>
          <w:sz w:val="22"/>
          <w:szCs w:val="22"/>
        </w:rPr>
        <w:t>V roce 2009 proběhla konference v Číně (</w:t>
      </w:r>
      <w:proofErr w:type="spellStart"/>
      <w:r w:rsidRPr="00DD7EDE">
        <w:rPr>
          <w:rFonts w:asciiTheme="minorHAnsi" w:hAnsiTheme="minorHAnsi" w:cstheme="minorHAnsi"/>
          <w:sz w:val="22"/>
          <w:szCs w:val="22"/>
        </w:rPr>
        <w:t>Guilin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), kde byly některé z výstupů výše </w:t>
      </w:r>
      <w:r w:rsidR="00854E71">
        <w:rPr>
          <w:rFonts w:asciiTheme="minorHAnsi" w:hAnsiTheme="minorHAnsi" w:cstheme="minorHAnsi"/>
          <w:sz w:val="22"/>
          <w:szCs w:val="22"/>
        </w:rPr>
        <w:t xml:space="preserve">uvedených pracovních skupin. Jedním z příspěvků byl i </w:t>
      </w:r>
      <w:r w:rsidR="00E516B8">
        <w:rPr>
          <w:rFonts w:asciiTheme="minorHAnsi" w:hAnsiTheme="minorHAnsi" w:cstheme="minorHAnsi"/>
          <w:sz w:val="22"/>
          <w:szCs w:val="22"/>
        </w:rPr>
        <w:t>referát (č. 104) zástupců ČR:</w:t>
      </w:r>
    </w:p>
    <w:p w:rsidR="00E516B8" w:rsidRDefault="00E516B8" w:rsidP="00854E71">
      <w:pPr>
        <w:pStyle w:val="Normln10Char1CharCharChar"/>
        <w:ind w:left="284" w:firstLine="56"/>
        <w:rPr>
          <w:rFonts w:asciiTheme="minorHAnsi" w:hAnsiTheme="minorHAnsi" w:cstheme="minorHAnsi"/>
          <w:sz w:val="22"/>
          <w:szCs w:val="22"/>
        </w:rPr>
      </w:pPr>
      <w:proofErr w:type="spellStart"/>
      <w:r w:rsidRPr="00E516B8">
        <w:rPr>
          <w:rFonts w:asciiTheme="minorHAnsi" w:hAnsiTheme="minorHAnsi" w:cstheme="minorHAnsi"/>
          <w:sz w:val="22"/>
          <w:szCs w:val="22"/>
        </w:rPr>
        <w:t>Quality</w:t>
      </w:r>
      <w:proofErr w:type="spellEnd"/>
      <w:r w:rsidRPr="00E516B8">
        <w:rPr>
          <w:rFonts w:asciiTheme="minorHAnsi" w:hAnsiTheme="minorHAnsi" w:cstheme="minorHAnsi"/>
          <w:sz w:val="22"/>
          <w:szCs w:val="22"/>
        </w:rPr>
        <w:t xml:space="preserve"> and Reliability </w:t>
      </w:r>
      <w:proofErr w:type="spellStart"/>
      <w:r w:rsidRPr="00E516B8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E516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516B8">
        <w:rPr>
          <w:rFonts w:asciiTheme="minorHAnsi" w:hAnsiTheme="minorHAnsi" w:cstheme="minorHAnsi"/>
          <w:sz w:val="22"/>
          <w:szCs w:val="22"/>
        </w:rPr>
        <w:t>Electricity</w:t>
      </w:r>
      <w:proofErr w:type="spellEnd"/>
      <w:r w:rsidRPr="00E516B8">
        <w:rPr>
          <w:rFonts w:asciiTheme="minorHAnsi" w:hAnsiTheme="minorHAnsi" w:cstheme="minorHAnsi"/>
          <w:sz w:val="22"/>
          <w:szCs w:val="22"/>
        </w:rPr>
        <w:t xml:space="preserve"> Supply – </w:t>
      </w:r>
      <w:proofErr w:type="spellStart"/>
      <w:r w:rsidRPr="00E516B8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E516B8">
        <w:rPr>
          <w:rFonts w:asciiTheme="minorHAnsi" w:hAnsiTheme="minorHAnsi" w:cstheme="minorHAnsi"/>
          <w:sz w:val="22"/>
          <w:szCs w:val="22"/>
        </w:rPr>
        <w:t xml:space="preserve"> role </w:t>
      </w:r>
      <w:proofErr w:type="spellStart"/>
      <w:r w:rsidRPr="00E516B8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E516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516B8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E516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516B8">
        <w:rPr>
          <w:rFonts w:asciiTheme="minorHAnsi" w:hAnsiTheme="minorHAnsi" w:cstheme="minorHAnsi"/>
          <w:sz w:val="22"/>
          <w:szCs w:val="22"/>
        </w:rPr>
        <w:t>regulators</w:t>
      </w:r>
      <w:proofErr w:type="spellEnd"/>
      <w:r w:rsidRPr="00E516B8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E516B8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E516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516B8">
        <w:rPr>
          <w:rFonts w:asciiTheme="minorHAnsi" w:hAnsiTheme="minorHAnsi" w:cstheme="minorHAnsi"/>
          <w:sz w:val="22"/>
          <w:szCs w:val="22"/>
        </w:rPr>
        <w:t>authorities</w:t>
      </w:r>
      <w:proofErr w:type="spellEnd"/>
      <w:r w:rsidRPr="00E516B8">
        <w:rPr>
          <w:rFonts w:asciiTheme="minorHAnsi" w:hAnsiTheme="minorHAnsi" w:cstheme="minorHAnsi"/>
          <w:sz w:val="22"/>
          <w:szCs w:val="22"/>
        </w:rPr>
        <w:t xml:space="preserve"> on </w:t>
      </w:r>
      <w:proofErr w:type="spellStart"/>
      <w:r w:rsidRPr="00E516B8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E516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516B8">
        <w:rPr>
          <w:rFonts w:asciiTheme="minorHAnsi" w:hAnsiTheme="minorHAnsi" w:cstheme="minorHAnsi"/>
          <w:sz w:val="22"/>
          <w:szCs w:val="22"/>
        </w:rPr>
        <w:t>liberalized</w:t>
      </w:r>
      <w:proofErr w:type="spellEnd"/>
      <w:r w:rsidRPr="00E516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516B8">
        <w:rPr>
          <w:rFonts w:asciiTheme="minorHAnsi" w:hAnsiTheme="minorHAnsi" w:cstheme="minorHAnsi"/>
          <w:sz w:val="22"/>
          <w:szCs w:val="22"/>
        </w:rPr>
        <w:t>electricity</w:t>
      </w:r>
      <w:proofErr w:type="spellEnd"/>
      <w:r w:rsidRPr="00E516B8">
        <w:rPr>
          <w:rFonts w:asciiTheme="minorHAnsi" w:hAnsiTheme="minorHAnsi" w:cstheme="minorHAnsi"/>
          <w:sz w:val="22"/>
          <w:szCs w:val="22"/>
        </w:rPr>
        <w:t xml:space="preserve"> market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</w:p>
    <w:p w:rsidR="00854E71" w:rsidRDefault="00E516B8" w:rsidP="00854E71">
      <w:pPr>
        <w:pStyle w:val="Normln10Char1CharCharChar"/>
        <w:ind w:left="284" w:firstLine="56"/>
        <w:rPr>
          <w:rFonts w:asciiTheme="minorHAnsi" w:hAnsiTheme="minorHAnsi" w:cstheme="minorHAnsi"/>
          <w:sz w:val="22"/>
          <w:szCs w:val="22"/>
        </w:rPr>
      </w:pPr>
      <w:r w:rsidRPr="00E516B8">
        <w:rPr>
          <w:rFonts w:asciiTheme="minorHAnsi" w:hAnsiTheme="minorHAnsi" w:cstheme="minorHAnsi"/>
          <w:sz w:val="22"/>
          <w:szCs w:val="22"/>
        </w:rPr>
        <w:t xml:space="preserve">Prof. Ing. Jiří Tůma, </w:t>
      </w:r>
      <w:proofErr w:type="gramStart"/>
      <w:r w:rsidRPr="00E516B8">
        <w:rPr>
          <w:rFonts w:asciiTheme="minorHAnsi" w:hAnsiTheme="minorHAnsi" w:cstheme="minorHAnsi"/>
          <w:sz w:val="22"/>
          <w:szCs w:val="22"/>
        </w:rPr>
        <w:t>DrSc.1, Ing.</w:t>
      </w:r>
      <w:proofErr w:type="gramEnd"/>
      <w:r w:rsidRPr="00E516B8">
        <w:rPr>
          <w:rFonts w:asciiTheme="minorHAnsi" w:hAnsiTheme="minorHAnsi" w:cstheme="minorHAnsi"/>
          <w:sz w:val="22"/>
          <w:szCs w:val="22"/>
        </w:rPr>
        <w:t xml:space="preserve"> Jan Šefránek2</w:t>
      </w:r>
      <w:r>
        <w:rPr>
          <w:rFonts w:asciiTheme="minorHAnsi" w:hAnsiTheme="minorHAnsi" w:cstheme="minorHAnsi"/>
          <w:sz w:val="22"/>
          <w:szCs w:val="22"/>
        </w:rPr>
        <w:t xml:space="preserve"> (ČVUT), </w:t>
      </w:r>
      <w:r w:rsidRPr="00E516B8">
        <w:rPr>
          <w:rFonts w:asciiTheme="minorHAnsi" w:hAnsiTheme="minorHAnsi" w:cstheme="minorHAnsi"/>
          <w:sz w:val="22"/>
          <w:szCs w:val="22"/>
        </w:rPr>
        <w:t xml:space="preserve">Ing. Igor </w:t>
      </w:r>
      <w:proofErr w:type="spellStart"/>
      <w:r w:rsidRPr="00E516B8">
        <w:rPr>
          <w:rFonts w:asciiTheme="minorHAnsi" w:hAnsiTheme="minorHAnsi" w:cstheme="minorHAnsi"/>
          <w:sz w:val="22"/>
          <w:szCs w:val="22"/>
        </w:rPr>
        <w:t>Chemišinec</w:t>
      </w:r>
      <w:proofErr w:type="spellEnd"/>
      <w:r w:rsidRPr="00E516B8">
        <w:rPr>
          <w:rFonts w:asciiTheme="minorHAnsi" w:hAnsiTheme="minorHAnsi" w:cstheme="minorHAnsi"/>
          <w:sz w:val="22"/>
          <w:szCs w:val="22"/>
        </w:rPr>
        <w:t>, Ph.D.</w:t>
      </w:r>
      <w:r>
        <w:rPr>
          <w:rFonts w:asciiTheme="minorHAnsi" w:hAnsiTheme="minorHAnsi" w:cstheme="minorHAnsi"/>
          <w:sz w:val="22"/>
          <w:szCs w:val="22"/>
        </w:rPr>
        <w:t xml:space="preserve"> (OTE)</w:t>
      </w:r>
    </w:p>
    <w:p w:rsidR="008343D6" w:rsidRDefault="008343D6" w:rsidP="004467B1">
      <w:pPr>
        <w:pStyle w:val="Normln10"/>
        <w:ind w:left="340" w:firstLine="0"/>
        <w:rPr>
          <w:rFonts w:asciiTheme="minorHAnsi" w:hAnsiTheme="minorHAnsi" w:cstheme="minorHAnsi"/>
          <w:sz w:val="22"/>
          <w:szCs w:val="22"/>
        </w:rPr>
      </w:pPr>
    </w:p>
    <w:p w:rsidR="004467B1" w:rsidRDefault="004467B1" w:rsidP="004467B1">
      <w:pPr>
        <w:pStyle w:val="Normln10"/>
        <w:ind w:left="34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roce 2011 je připravována konference pod záštitou skupiny C5 v Sydney, plánovaném na</w:t>
      </w:r>
      <w:r w:rsidR="009A178D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5. - 11. 11. 2011. Jsou nyní vyzvání všichni zájemci o zaslání příspěvku. </w:t>
      </w:r>
    </w:p>
    <w:p w:rsidR="004467B1" w:rsidRDefault="004467B1" w:rsidP="004467B1">
      <w:pPr>
        <w:pStyle w:val="Normln10Char1CharCharChar"/>
        <w:ind w:left="284" w:firstLine="56"/>
        <w:rPr>
          <w:rFonts w:asciiTheme="minorHAnsi" w:hAnsiTheme="minorHAnsi" w:cstheme="minorHAnsi"/>
          <w:sz w:val="22"/>
          <w:szCs w:val="22"/>
        </w:rPr>
      </w:pPr>
    </w:p>
    <w:p w:rsidR="00A16166" w:rsidRPr="00FF7FBA" w:rsidRDefault="00A16166" w:rsidP="00056F1A">
      <w:pPr>
        <w:pStyle w:val="Nadpis1"/>
        <w:rPr>
          <w:rFonts w:asciiTheme="minorHAnsi" w:hAnsiTheme="minorHAnsi" w:cstheme="minorHAnsi"/>
          <w:sz w:val="22"/>
          <w:szCs w:val="22"/>
        </w:rPr>
      </w:pPr>
      <w:bookmarkStart w:id="4" w:name="_Toc280196685"/>
      <w:r w:rsidRPr="00FF7FBA">
        <w:rPr>
          <w:rFonts w:asciiTheme="minorHAnsi" w:hAnsiTheme="minorHAnsi" w:cstheme="minorHAnsi"/>
          <w:sz w:val="22"/>
          <w:szCs w:val="22"/>
        </w:rPr>
        <w:t>42. Generální zasedání CIGRE 20</w:t>
      </w:r>
      <w:r w:rsidR="00DC3E15" w:rsidRPr="00FF7FBA">
        <w:rPr>
          <w:rFonts w:asciiTheme="minorHAnsi" w:hAnsiTheme="minorHAnsi" w:cstheme="minorHAnsi"/>
          <w:sz w:val="22"/>
          <w:szCs w:val="22"/>
        </w:rPr>
        <w:t>10</w:t>
      </w:r>
      <w:bookmarkEnd w:id="4"/>
    </w:p>
    <w:p w:rsidR="009742FC" w:rsidRPr="00FF7FBA" w:rsidRDefault="005E483F" w:rsidP="005E483F">
      <w:pPr>
        <w:pStyle w:val="Normln10Char1CharCharChar"/>
        <w:rPr>
          <w:rFonts w:asciiTheme="minorHAnsi" w:hAnsiTheme="minorHAnsi" w:cstheme="minorHAnsi"/>
          <w:sz w:val="22"/>
          <w:szCs w:val="22"/>
        </w:rPr>
      </w:pPr>
      <w:r w:rsidRPr="00FF7FBA">
        <w:rPr>
          <w:rFonts w:asciiTheme="minorHAnsi" w:hAnsiTheme="minorHAnsi" w:cstheme="minorHAnsi"/>
          <w:sz w:val="22"/>
          <w:szCs w:val="22"/>
        </w:rPr>
        <w:t xml:space="preserve">Zasedání se konalo v Paříži od </w:t>
      </w:r>
      <w:proofErr w:type="gramStart"/>
      <w:r w:rsidR="00DC3E15" w:rsidRPr="00FF7FBA">
        <w:rPr>
          <w:rFonts w:asciiTheme="minorHAnsi" w:hAnsiTheme="minorHAnsi" w:cstheme="minorHAnsi"/>
          <w:sz w:val="22"/>
          <w:szCs w:val="22"/>
        </w:rPr>
        <w:t>22</w:t>
      </w:r>
      <w:r w:rsidRPr="00FF7FBA">
        <w:rPr>
          <w:rFonts w:asciiTheme="minorHAnsi" w:hAnsiTheme="minorHAnsi" w:cstheme="minorHAnsi"/>
          <w:sz w:val="22"/>
          <w:szCs w:val="22"/>
        </w:rPr>
        <w:t>.–2</w:t>
      </w:r>
      <w:r w:rsidR="00DC3E15" w:rsidRPr="00FF7FBA">
        <w:rPr>
          <w:rFonts w:asciiTheme="minorHAnsi" w:hAnsiTheme="minorHAnsi" w:cstheme="minorHAnsi"/>
          <w:sz w:val="22"/>
          <w:szCs w:val="22"/>
        </w:rPr>
        <w:t>7</w:t>
      </w:r>
      <w:r w:rsidR="00854E71">
        <w:rPr>
          <w:rFonts w:asciiTheme="minorHAnsi" w:hAnsiTheme="minorHAnsi" w:cstheme="minorHAnsi"/>
          <w:sz w:val="22"/>
          <w:szCs w:val="22"/>
        </w:rPr>
        <w:t>.8.2010</w:t>
      </w:r>
      <w:proofErr w:type="gramEnd"/>
      <w:r w:rsidRPr="00FF7FBA">
        <w:rPr>
          <w:rFonts w:asciiTheme="minorHAnsi" w:hAnsiTheme="minorHAnsi" w:cstheme="minorHAnsi"/>
          <w:sz w:val="22"/>
          <w:szCs w:val="22"/>
        </w:rPr>
        <w:t>.</w:t>
      </w:r>
    </w:p>
    <w:p w:rsidR="00FF7FBA" w:rsidRPr="00854E71" w:rsidRDefault="00FF7FBA" w:rsidP="00DC3E15">
      <w:pPr>
        <w:pStyle w:val="Normln10Char1CharCharChar"/>
        <w:ind w:left="340" w:firstLine="0"/>
        <w:rPr>
          <w:rFonts w:asciiTheme="minorHAnsi" w:hAnsiTheme="minorHAnsi" w:cstheme="minorHAnsi"/>
          <w:sz w:val="22"/>
          <w:szCs w:val="22"/>
          <w:u w:val="single"/>
        </w:rPr>
      </w:pPr>
      <w:r w:rsidRPr="00854E71">
        <w:rPr>
          <w:rFonts w:asciiTheme="minorHAnsi" w:hAnsiTheme="minorHAnsi" w:cstheme="minorHAnsi"/>
          <w:sz w:val="22"/>
          <w:szCs w:val="22"/>
          <w:u w:val="single"/>
        </w:rPr>
        <w:t>Preferovaná témata byla:</w:t>
      </w:r>
    </w:p>
    <w:p w:rsidR="00FF7FBA" w:rsidRPr="00CC5C9D" w:rsidRDefault="00FF7FBA" w:rsidP="00DC3E15">
      <w:pPr>
        <w:pStyle w:val="Normln10Char1CharCharChar"/>
        <w:ind w:left="340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CC5C9D">
        <w:rPr>
          <w:rFonts w:asciiTheme="minorHAnsi" w:hAnsiTheme="minorHAnsi" w:cstheme="minorHAnsi"/>
          <w:sz w:val="22"/>
          <w:szCs w:val="22"/>
          <w:lang w:val="en-US"/>
        </w:rPr>
        <w:t>PS1: Challenges of national or state regulations of transmission and syst</w:t>
      </w:r>
      <w:r w:rsidR="00D7322E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CC5C9D">
        <w:rPr>
          <w:rFonts w:asciiTheme="minorHAnsi" w:hAnsiTheme="minorHAnsi" w:cstheme="minorHAnsi"/>
          <w:sz w:val="22"/>
          <w:szCs w:val="22"/>
          <w:lang w:val="en-US"/>
        </w:rPr>
        <w:t>m operators in regi</w:t>
      </w:r>
      <w:r w:rsidR="00D7322E">
        <w:rPr>
          <w:rFonts w:asciiTheme="minorHAnsi" w:hAnsiTheme="minorHAnsi" w:cstheme="minorHAnsi"/>
          <w:sz w:val="22"/>
          <w:szCs w:val="22"/>
          <w:lang w:val="en-US"/>
        </w:rPr>
        <w:t>o</w:t>
      </w:r>
      <w:r w:rsidRPr="00CC5C9D">
        <w:rPr>
          <w:rFonts w:asciiTheme="minorHAnsi" w:hAnsiTheme="minorHAnsi" w:cstheme="minorHAnsi"/>
          <w:sz w:val="22"/>
          <w:szCs w:val="22"/>
          <w:lang w:val="en-US"/>
        </w:rPr>
        <w:t>nal markets</w:t>
      </w:r>
    </w:p>
    <w:p w:rsidR="00FF7FBA" w:rsidRPr="00CC5C9D" w:rsidRDefault="00FF7FBA" w:rsidP="00DC3E15">
      <w:pPr>
        <w:pStyle w:val="Normln10Char1CharCharChar"/>
        <w:ind w:left="340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CC5C9D">
        <w:rPr>
          <w:rFonts w:asciiTheme="minorHAnsi" w:hAnsiTheme="minorHAnsi" w:cstheme="minorHAnsi"/>
          <w:sz w:val="22"/>
          <w:szCs w:val="22"/>
          <w:lang w:val="en-US"/>
        </w:rPr>
        <w:t>PS2: Impact of intermittent resources or demand response on market design</w:t>
      </w:r>
    </w:p>
    <w:p w:rsidR="00FF7FBA" w:rsidRPr="00CC5C9D" w:rsidRDefault="00FF7FBA" w:rsidP="00DC3E15">
      <w:pPr>
        <w:pStyle w:val="Normln10Char1CharCharChar"/>
        <w:ind w:left="340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CC5C9D">
        <w:rPr>
          <w:rFonts w:asciiTheme="minorHAnsi" w:hAnsiTheme="minorHAnsi" w:cstheme="minorHAnsi"/>
          <w:sz w:val="22"/>
          <w:szCs w:val="22"/>
          <w:lang w:val="en-US"/>
        </w:rPr>
        <w:t>PS3: Interactions of enviro</w:t>
      </w:r>
      <w:r w:rsidR="00D7322E">
        <w:rPr>
          <w:rFonts w:asciiTheme="minorHAnsi" w:hAnsiTheme="minorHAnsi" w:cstheme="minorHAnsi"/>
          <w:sz w:val="22"/>
          <w:szCs w:val="22"/>
          <w:lang w:val="en-US"/>
        </w:rPr>
        <w:t>n</w:t>
      </w:r>
      <w:r w:rsidRPr="00CC5C9D">
        <w:rPr>
          <w:rFonts w:asciiTheme="minorHAnsi" w:hAnsiTheme="minorHAnsi" w:cstheme="minorHAnsi"/>
          <w:sz w:val="22"/>
          <w:szCs w:val="22"/>
          <w:lang w:val="en-US"/>
        </w:rPr>
        <w:t>mental incentives and markets (e.g.) carbon) with ele</w:t>
      </w:r>
      <w:r w:rsidR="00D7322E"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CC5C9D">
        <w:rPr>
          <w:rFonts w:asciiTheme="minorHAnsi" w:hAnsiTheme="minorHAnsi" w:cstheme="minorHAnsi"/>
          <w:sz w:val="22"/>
          <w:szCs w:val="22"/>
          <w:lang w:val="en-US"/>
        </w:rPr>
        <w:t>tricity markets</w:t>
      </w:r>
    </w:p>
    <w:p w:rsidR="00FF7FBA" w:rsidRDefault="00FF7FBA" w:rsidP="00DC3E15">
      <w:pPr>
        <w:pStyle w:val="Normln10Char1CharCharChar"/>
        <w:ind w:left="34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rámci bodu PS1 byly prezentován </w:t>
      </w:r>
      <w:r w:rsidR="003B3832">
        <w:rPr>
          <w:rFonts w:asciiTheme="minorHAnsi" w:hAnsiTheme="minorHAnsi" w:cstheme="minorHAnsi"/>
          <w:sz w:val="22"/>
          <w:szCs w:val="22"/>
        </w:rPr>
        <w:t>příspěvek</w:t>
      </w:r>
      <w:r>
        <w:rPr>
          <w:rFonts w:asciiTheme="minorHAnsi" w:hAnsiTheme="minorHAnsi" w:cstheme="minorHAnsi"/>
          <w:sz w:val="22"/>
          <w:szCs w:val="22"/>
        </w:rPr>
        <w:t xml:space="preserve"> popisující propojení trhů mezi ČR a SR. (Ing. Němeček, ERÚ</w:t>
      </w:r>
      <w:r w:rsidR="00A41C6E">
        <w:rPr>
          <w:rFonts w:asciiTheme="minorHAnsi" w:hAnsiTheme="minorHAnsi" w:cstheme="minorHAnsi"/>
          <w:sz w:val="22"/>
          <w:szCs w:val="22"/>
        </w:rPr>
        <w:t>, Ing. Šolc, ČEPS</w:t>
      </w:r>
      <w:r>
        <w:rPr>
          <w:rFonts w:asciiTheme="minorHAnsi" w:hAnsiTheme="minorHAnsi" w:cstheme="minorHAnsi"/>
          <w:sz w:val="22"/>
          <w:szCs w:val="22"/>
        </w:rPr>
        <w:t>)</w:t>
      </w:r>
      <w:r w:rsidR="00114DB8">
        <w:rPr>
          <w:rFonts w:asciiTheme="minorHAnsi" w:hAnsiTheme="minorHAnsi" w:cstheme="minorHAnsi"/>
          <w:sz w:val="22"/>
          <w:szCs w:val="22"/>
        </w:rPr>
        <w:t>, referát měl číslo C5-106.</w:t>
      </w:r>
    </w:p>
    <w:p w:rsidR="00EF0C31" w:rsidRDefault="00EF0C31" w:rsidP="00DC3E15">
      <w:pPr>
        <w:pStyle w:val="Normln10Char1CharCharChar"/>
        <w:ind w:left="340" w:firstLine="0"/>
        <w:rPr>
          <w:rFonts w:asciiTheme="minorHAnsi" w:hAnsiTheme="minorHAnsi" w:cstheme="minorHAnsi"/>
          <w:sz w:val="22"/>
          <w:szCs w:val="22"/>
        </w:rPr>
      </w:pPr>
    </w:p>
    <w:p w:rsidR="00C51BE8" w:rsidRDefault="00C51BE8" w:rsidP="00DC3E15">
      <w:pPr>
        <w:pStyle w:val="Normln10Char1CharCharChar"/>
        <w:ind w:left="34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Souhrn</w:t>
      </w:r>
      <w:r w:rsidR="00A41C6E">
        <w:rPr>
          <w:rFonts w:asciiTheme="minorHAnsi" w:hAnsiTheme="minorHAnsi" w:cstheme="minorHAnsi"/>
          <w:sz w:val="22"/>
          <w:szCs w:val="22"/>
        </w:rPr>
        <w:t xml:space="preserve"> referátů prezentovaných v rámci studijní komise C5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94E98" w:rsidRPr="00B94E98" w:rsidRDefault="00B94E98" w:rsidP="00B94E98">
      <w:pPr>
        <w:autoSpaceDE w:val="0"/>
        <w:autoSpaceDN w:val="0"/>
        <w:adjustRightInd w:val="0"/>
        <w:jc w:val="left"/>
        <w:rPr>
          <w:rFonts w:ascii="Arial-BoldItalicMT" w:hAnsi="Arial-BoldItalicMT" w:cs="Arial-BoldItalicMT"/>
          <w:b/>
          <w:bCs/>
          <w:i/>
          <w:iCs/>
          <w:color w:val="1E8943"/>
          <w:sz w:val="22"/>
          <w:szCs w:val="22"/>
          <w:lang w:val="en-US"/>
        </w:rPr>
      </w:pPr>
      <w:r w:rsidRPr="00B94E98">
        <w:rPr>
          <w:rFonts w:ascii="Arial-BoldItalicMT" w:hAnsi="Arial-BoldItalicMT" w:cs="Arial-BoldItalicMT"/>
          <w:b/>
          <w:bCs/>
          <w:i/>
          <w:iCs/>
          <w:color w:val="1E8943"/>
          <w:sz w:val="22"/>
          <w:szCs w:val="22"/>
          <w:lang w:val="en-US"/>
        </w:rPr>
        <w:t>PS1: Challenges of national or state regulations of transmission and system operators in regional markets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</w:tblGrid>
      <w:tr w:rsidR="00B94E98" w:rsidRPr="00B94E98" w:rsidTr="00B94E98">
        <w:tc>
          <w:tcPr>
            <w:tcW w:w="959" w:type="dxa"/>
          </w:tcPr>
          <w:p w:rsidR="00B94E98" w:rsidRPr="00B94E98" w:rsidRDefault="00B94E98" w:rsidP="007138F0">
            <w:pPr>
              <w:pStyle w:val="Styl1"/>
              <w:rPr>
                <w:sz w:val="20"/>
                <w:szCs w:val="20"/>
              </w:rPr>
            </w:pPr>
            <w:r w:rsidRPr="00B94E98">
              <w:rPr>
                <w:sz w:val="20"/>
                <w:szCs w:val="20"/>
              </w:rPr>
              <w:t>C5-101</w:t>
            </w:r>
          </w:p>
        </w:tc>
        <w:tc>
          <w:tcPr>
            <w:tcW w:w="7938" w:type="dxa"/>
          </w:tcPr>
          <w:p w:rsidR="00B94E98" w:rsidRPr="00B94E98" w:rsidRDefault="00B94E98" w:rsidP="007138F0">
            <w:pPr>
              <w:pStyle w:val="Styl1"/>
              <w:rPr>
                <w:sz w:val="20"/>
                <w:szCs w:val="20"/>
              </w:rPr>
            </w:pPr>
            <w:r w:rsidRPr="00B94E98">
              <w:rPr>
                <w:sz w:val="20"/>
                <w:szCs w:val="20"/>
              </w:rPr>
              <w:t>Experience of India’s first power exchange and challenges ahead</w:t>
            </w:r>
          </w:p>
        </w:tc>
      </w:tr>
      <w:tr w:rsidR="00B94E98" w:rsidRPr="00B94E98" w:rsidTr="00B94E98">
        <w:tc>
          <w:tcPr>
            <w:tcW w:w="959" w:type="dxa"/>
          </w:tcPr>
          <w:p w:rsidR="00B94E98" w:rsidRPr="00B94E98" w:rsidRDefault="00B94E98" w:rsidP="007138F0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B94E98" w:rsidRPr="00B94E98" w:rsidRDefault="00B94E98" w:rsidP="007138F0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</w:pPr>
            <w:r w:rsidRPr="00B94E98"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  <w:t>RAVINDER, A. AWASTHY</w:t>
            </w:r>
          </w:p>
        </w:tc>
      </w:tr>
      <w:tr w:rsidR="00B94E98" w:rsidRPr="00B94E98" w:rsidTr="00B94E98">
        <w:tc>
          <w:tcPr>
            <w:tcW w:w="959" w:type="dxa"/>
          </w:tcPr>
          <w:p w:rsidR="00B94E98" w:rsidRPr="00B94E98" w:rsidRDefault="00B94E98" w:rsidP="007138F0">
            <w:pPr>
              <w:pStyle w:val="Styl1"/>
              <w:rPr>
                <w:sz w:val="20"/>
                <w:szCs w:val="20"/>
              </w:rPr>
            </w:pPr>
            <w:r w:rsidRPr="00B94E98">
              <w:rPr>
                <w:sz w:val="20"/>
                <w:szCs w:val="20"/>
              </w:rPr>
              <w:t>C5-102</w:t>
            </w:r>
          </w:p>
        </w:tc>
        <w:tc>
          <w:tcPr>
            <w:tcW w:w="7938" w:type="dxa"/>
          </w:tcPr>
          <w:p w:rsidR="00B94E98" w:rsidRPr="00B94E98" w:rsidRDefault="00B94E98" w:rsidP="007138F0">
            <w:pPr>
              <w:pStyle w:val="Styl1"/>
              <w:rPr>
                <w:sz w:val="20"/>
                <w:szCs w:val="20"/>
              </w:rPr>
            </w:pPr>
            <w:r w:rsidRPr="00B94E98">
              <w:rPr>
                <w:sz w:val="20"/>
                <w:szCs w:val="20"/>
              </w:rPr>
              <w:t>Harmonization of cross border transmission capacity allocation within the Central West Europe region</w:t>
            </w:r>
          </w:p>
        </w:tc>
      </w:tr>
      <w:tr w:rsidR="00B94E98" w:rsidRPr="00B94E98" w:rsidTr="00B94E98">
        <w:tc>
          <w:tcPr>
            <w:tcW w:w="959" w:type="dxa"/>
          </w:tcPr>
          <w:p w:rsidR="00B94E98" w:rsidRPr="00B94E98" w:rsidRDefault="00B94E98" w:rsidP="007138F0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B94E98" w:rsidRPr="00B94E98" w:rsidRDefault="00B94E98" w:rsidP="007138F0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</w:pPr>
            <w:r w:rsidRPr="00B94E98"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  <w:t>S. BOURDON, S. CHOUTEAU, C. PFLANZ, E. SPIRE, S. BRUJNS, J. VANZETTA, R. NEUMAIER, C. BARTOCCI</w:t>
            </w:r>
          </w:p>
        </w:tc>
      </w:tr>
      <w:tr w:rsidR="00B94E98" w:rsidRPr="00B94E98" w:rsidTr="00B94E98">
        <w:tc>
          <w:tcPr>
            <w:tcW w:w="959" w:type="dxa"/>
          </w:tcPr>
          <w:p w:rsidR="00B94E98" w:rsidRPr="00B94E98" w:rsidRDefault="00B94E98" w:rsidP="007138F0">
            <w:pPr>
              <w:pStyle w:val="Styl1"/>
              <w:rPr>
                <w:sz w:val="20"/>
                <w:szCs w:val="20"/>
              </w:rPr>
            </w:pPr>
            <w:r w:rsidRPr="00B94E98">
              <w:rPr>
                <w:sz w:val="20"/>
                <w:szCs w:val="20"/>
              </w:rPr>
              <w:t>C5-103</w:t>
            </w:r>
          </w:p>
        </w:tc>
        <w:tc>
          <w:tcPr>
            <w:tcW w:w="7938" w:type="dxa"/>
          </w:tcPr>
          <w:p w:rsidR="00B94E98" w:rsidRPr="00B94E98" w:rsidRDefault="00B94E98" w:rsidP="007138F0">
            <w:pPr>
              <w:pStyle w:val="Styl1"/>
              <w:rPr>
                <w:sz w:val="20"/>
                <w:szCs w:val="20"/>
              </w:rPr>
            </w:pPr>
            <w:r w:rsidRPr="00B94E98">
              <w:rPr>
                <w:sz w:val="20"/>
                <w:szCs w:val="20"/>
              </w:rPr>
              <w:t xml:space="preserve">Interregional market coupling - a challenge for the </w:t>
            </w:r>
            <w:proofErr w:type="spellStart"/>
            <w:r w:rsidRPr="00B94E98">
              <w:rPr>
                <w:sz w:val="20"/>
                <w:szCs w:val="20"/>
              </w:rPr>
              <w:t>NorNed</w:t>
            </w:r>
            <w:proofErr w:type="spellEnd"/>
            <w:r w:rsidRPr="00B94E98">
              <w:rPr>
                <w:sz w:val="20"/>
                <w:szCs w:val="20"/>
              </w:rPr>
              <w:t xml:space="preserve"> cable</w:t>
            </w:r>
          </w:p>
        </w:tc>
      </w:tr>
      <w:tr w:rsidR="00B94E98" w:rsidRPr="00B94E98" w:rsidTr="00B94E98">
        <w:tc>
          <w:tcPr>
            <w:tcW w:w="959" w:type="dxa"/>
          </w:tcPr>
          <w:p w:rsidR="00B94E98" w:rsidRPr="00B94E98" w:rsidRDefault="00B94E98" w:rsidP="007138F0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B94E98" w:rsidRPr="00B94E98" w:rsidRDefault="00B94E98" w:rsidP="007138F0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</w:pPr>
            <w:r w:rsidRPr="00B94E98"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  <w:t>R. BEUNE, J. VAN PUTTEN, K. A. BARMSNES, O. GJERDE</w:t>
            </w:r>
          </w:p>
        </w:tc>
      </w:tr>
      <w:tr w:rsidR="00B94E98" w:rsidRPr="00B94E98" w:rsidTr="00B94E98">
        <w:tc>
          <w:tcPr>
            <w:tcW w:w="959" w:type="dxa"/>
          </w:tcPr>
          <w:p w:rsidR="00B94E98" w:rsidRPr="00B94E98" w:rsidRDefault="00B94E98" w:rsidP="007138F0">
            <w:pPr>
              <w:pStyle w:val="Styl1"/>
              <w:rPr>
                <w:sz w:val="20"/>
                <w:szCs w:val="20"/>
              </w:rPr>
            </w:pPr>
            <w:r w:rsidRPr="00B94E98">
              <w:rPr>
                <w:sz w:val="20"/>
                <w:szCs w:val="20"/>
              </w:rPr>
              <w:t>C5-104</w:t>
            </w:r>
          </w:p>
        </w:tc>
        <w:tc>
          <w:tcPr>
            <w:tcW w:w="7938" w:type="dxa"/>
          </w:tcPr>
          <w:p w:rsidR="00B94E98" w:rsidRPr="00B94E98" w:rsidRDefault="00B94E98" w:rsidP="007138F0">
            <w:pPr>
              <w:pStyle w:val="Styl1"/>
              <w:rPr>
                <w:sz w:val="20"/>
                <w:szCs w:val="20"/>
              </w:rPr>
            </w:pPr>
            <w:r w:rsidRPr="00B94E98">
              <w:rPr>
                <w:sz w:val="20"/>
                <w:szCs w:val="20"/>
              </w:rPr>
              <w:t>Harmonization and integration of national balancing markets in Europe – regulatory challenges</w:t>
            </w:r>
          </w:p>
        </w:tc>
      </w:tr>
      <w:tr w:rsidR="00B94E98" w:rsidRPr="00B94E98" w:rsidTr="00B94E98">
        <w:tc>
          <w:tcPr>
            <w:tcW w:w="959" w:type="dxa"/>
          </w:tcPr>
          <w:p w:rsidR="00B94E98" w:rsidRPr="00B94E98" w:rsidRDefault="00B94E98" w:rsidP="007138F0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B94E98" w:rsidRPr="00B94E98" w:rsidRDefault="00B94E98" w:rsidP="007138F0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</w:pPr>
            <w:r w:rsidRPr="00B94E98"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  <w:t>R.A.C. VAN DER VEEN, G.L. DOORMAN, O.S. GRANDE, A. ABBASY, R.A. HAKVOORT, F.A. NOBEL, D.A.M. KLAAR,</w:t>
            </w:r>
          </w:p>
        </w:tc>
      </w:tr>
      <w:tr w:rsidR="00B94E98" w:rsidRPr="00B94E98" w:rsidTr="00B94E98">
        <w:tc>
          <w:tcPr>
            <w:tcW w:w="959" w:type="dxa"/>
          </w:tcPr>
          <w:p w:rsidR="00B94E98" w:rsidRPr="00B94E98" w:rsidRDefault="00B94E98" w:rsidP="007138F0">
            <w:pPr>
              <w:pStyle w:val="Styl1"/>
              <w:rPr>
                <w:sz w:val="20"/>
                <w:szCs w:val="20"/>
              </w:rPr>
            </w:pPr>
            <w:r w:rsidRPr="00B94E98">
              <w:rPr>
                <w:sz w:val="20"/>
                <w:szCs w:val="20"/>
              </w:rPr>
              <w:lastRenderedPageBreak/>
              <w:t>C5-105</w:t>
            </w:r>
          </w:p>
        </w:tc>
        <w:tc>
          <w:tcPr>
            <w:tcW w:w="7938" w:type="dxa"/>
          </w:tcPr>
          <w:p w:rsidR="00B94E98" w:rsidRPr="00B94E98" w:rsidRDefault="00B94E98" w:rsidP="007138F0">
            <w:pPr>
              <w:pStyle w:val="Styl1"/>
              <w:rPr>
                <w:sz w:val="20"/>
                <w:szCs w:val="20"/>
              </w:rPr>
            </w:pPr>
            <w:r w:rsidRPr="00B94E98">
              <w:rPr>
                <w:sz w:val="20"/>
                <w:szCs w:val="20"/>
              </w:rPr>
              <w:t>Experiences and challenges of the Brazilian transmission system in search of efficiency</w:t>
            </w:r>
          </w:p>
        </w:tc>
      </w:tr>
      <w:tr w:rsidR="00B94E98" w:rsidRPr="00B94E98" w:rsidTr="00B94E98">
        <w:tc>
          <w:tcPr>
            <w:tcW w:w="959" w:type="dxa"/>
          </w:tcPr>
          <w:p w:rsidR="00B94E98" w:rsidRPr="00B94E98" w:rsidRDefault="00B94E98" w:rsidP="007138F0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B94E98" w:rsidRPr="00B94E98" w:rsidRDefault="00B94E98" w:rsidP="007138F0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</w:pPr>
            <w:r w:rsidRPr="00B94E98"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  <w:t>S.J.N. CISNEIROS, F. M.C. FERREIRA</w:t>
            </w:r>
          </w:p>
        </w:tc>
      </w:tr>
      <w:tr w:rsidR="00B94E98" w:rsidRPr="00B94E98" w:rsidTr="00B94E98">
        <w:tc>
          <w:tcPr>
            <w:tcW w:w="959" w:type="dxa"/>
          </w:tcPr>
          <w:p w:rsidR="00B94E98" w:rsidRPr="00B94E98" w:rsidRDefault="00B94E98" w:rsidP="007138F0">
            <w:pPr>
              <w:pStyle w:val="Styl1"/>
              <w:rPr>
                <w:sz w:val="20"/>
                <w:szCs w:val="20"/>
              </w:rPr>
            </w:pPr>
            <w:r w:rsidRPr="00B94E98">
              <w:rPr>
                <w:sz w:val="20"/>
                <w:szCs w:val="20"/>
              </w:rPr>
              <w:t>C5-106</w:t>
            </w:r>
          </w:p>
        </w:tc>
        <w:tc>
          <w:tcPr>
            <w:tcW w:w="7938" w:type="dxa"/>
          </w:tcPr>
          <w:p w:rsidR="00B94E98" w:rsidRPr="00B94E98" w:rsidRDefault="00B94E98" w:rsidP="007138F0">
            <w:pPr>
              <w:pStyle w:val="Styl1"/>
              <w:rPr>
                <w:sz w:val="20"/>
                <w:szCs w:val="20"/>
              </w:rPr>
            </w:pPr>
            <w:r w:rsidRPr="00B94E98">
              <w:rPr>
                <w:sz w:val="20"/>
                <w:szCs w:val="20"/>
              </w:rPr>
              <w:t>Czech and Slovak spot electricity market coupling on the basis of implicit capacity allocation</w:t>
            </w:r>
          </w:p>
        </w:tc>
      </w:tr>
      <w:tr w:rsidR="00B94E98" w:rsidRPr="00B94E98" w:rsidTr="00B94E98">
        <w:tc>
          <w:tcPr>
            <w:tcW w:w="959" w:type="dxa"/>
          </w:tcPr>
          <w:p w:rsidR="00B94E98" w:rsidRPr="00B94E98" w:rsidRDefault="00B94E98" w:rsidP="007138F0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B94E98" w:rsidRPr="00B94E98" w:rsidRDefault="00B94E98" w:rsidP="007138F0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</w:pPr>
            <w:r w:rsidRPr="00B94E98"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  <w:t>P. ŠOLC, B. N_ME_EK</w:t>
            </w:r>
          </w:p>
        </w:tc>
      </w:tr>
      <w:tr w:rsidR="00B94E98" w:rsidRPr="00B94E98" w:rsidTr="00B94E98">
        <w:tc>
          <w:tcPr>
            <w:tcW w:w="959" w:type="dxa"/>
          </w:tcPr>
          <w:p w:rsidR="00B94E98" w:rsidRPr="00B94E98" w:rsidRDefault="00B94E98" w:rsidP="007138F0">
            <w:pPr>
              <w:pStyle w:val="Styl1"/>
              <w:rPr>
                <w:sz w:val="20"/>
                <w:szCs w:val="20"/>
              </w:rPr>
            </w:pPr>
            <w:r w:rsidRPr="00B94E98">
              <w:rPr>
                <w:sz w:val="20"/>
                <w:szCs w:val="20"/>
              </w:rPr>
              <w:t>C5-107</w:t>
            </w:r>
          </w:p>
        </w:tc>
        <w:tc>
          <w:tcPr>
            <w:tcW w:w="7938" w:type="dxa"/>
          </w:tcPr>
          <w:p w:rsidR="00B94E98" w:rsidRPr="00B94E98" w:rsidRDefault="00B94E98" w:rsidP="007138F0">
            <w:pPr>
              <w:pStyle w:val="Styl1"/>
              <w:rPr>
                <w:sz w:val="20"/>
                <w:szCs w:val="20"/>
              </w:rPr>
            </w:pPr>
            <w:r w:rsidRPr="00B94E98">
              <w:rPr>
                <w:sz w:val="20"/>
                <w:szCs w:val="20"/>
              </w:rPr>
              <w:t>Multiple power exchanges in India – a case study</w:t>
            </w:r>
          </w:p>
        </w:tc>
      </w:tr>
      <w:tr w:rsidR="00B94E98" w:rsidRPr="00B94E98" w:rsidTr="00B94E98">
        <w:tc>
          <w:tcPr>
            <w:tcW w:w="959" w:type="dxa"/>
          </w:tcPr>
          <w:p w:rsidR="00B94E98" w:rsidRPr="00B94E98" w:rsidRDefault="00B94E98" w:rsidP="007138F0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B94E98" w:rsidRPr="00B94E98" w:rsidRDefault="00B94E98" w:rsidP="007138F0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</w:pPr>
            <w:r w:rsidRPr="00B94E98"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  <w:t>S.K. SOONEE, S.S. BARPANDA, M.K. AGRAWAL, S.C. SAXENA</w:t>
            </w:r>
          </w:p>
        </w:tc>
      </w:tr>
      <w:tr w:rsidR="00B94E98" w:rsidRPr="00B94E98" w:rsidTr="00B94E98">
        <w:tc>
          <w:tcPr>
            <w:tcW w:w="959" w:type="dxa"/>
          </w:tcPr>
          <w:p w:rsidR="00B94E98" w:rsidRPr="00B94E98" w:rsidRDefault="00B94E98" w:rsidP="007138F0">
            <w:pPr>
              <w:pStyle w:val="Styl1"/>
              <w:rPr>
                <w:sz w:val="20"/>
                <w:szCs w:val="20"/>
              </w:rPr>
            </w:pPr>
            <w:r w:rsidRPr="00B94E98">
              <w:rPr>
                <w:sz w:val="20"/>
                <w:szCs w:val="20"/>
              </w:rPr>
              <w:t>C5-108</w:t>
            </w:r>
          </w:p>
        </w:tc>
        <w:tc>
          <w:tcPr>
            <w:tcW w:w="7938" w:type="dxa"/>
          </w:tcPr>
          <w:p w:rsidR="00B94E98" w:rsidRPr="00B94E98" w:rsidRDefault="00B94E98" w:rsidP="007138F0">
            <w:pPr>
              <w:pStyle w:val="Styl1"/>
              <w:rPr>
                <w:sz w:val="20"/>
                <w:szCs w:val="20"/>
              </w:rPr>
            </w:pPr>
            <w:r w:rsidRPr="00B94E98">
              <w:rPr>
                <w:sz w:val="20"/>
                <w:szCs w:val="20"/>
              </w:rPr>
              <w:t>Approaches and accomplishments to enhance multi-regional market taking into account reliability in Japan</w:t>
            </w:r>
          </w:p>
        </w:tc>
      </w:tr>
      <w:tr w:rsidR="00B94E98" w:rsidRPr="00B94E98" w:rsidTr="00B94E98">
        <w:tc>
          <w:tcPr>
            <w:tcW w:w="959" w:type="dxa"/>
          </w:tcPr>
          <w:p w:rsidR="00B94E98" w:rsidRPr="00B94E98" w:rsidRDefault="00B94E98" w:rsidP="007138F0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B94E98" w:rsidRPr="00B94E98" w:rsidRDefault="00B94E98" w:rsidP="007138F0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</w:pPr>
            <w:r w:rsidRPr="00B94E98"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  <w:t>H. OKAMOTO, J. NAITO, A. YOKOYAMA</w:t>
            </w:r>
          </w:p>
        </w:tc>
      </w:tr>
    </w:tbl>
    <w:p w:rsidR="00B94E98" w:rsidRPr="003D16F6" w:rsidRDefault="00B94E98" w:rsidP="00B94E98">
      <w:pPr>
        <w:autoSpaceDE w:val="0"/>
        <w:autoSpaceDN w:val="0"/>
        <w:adjustRightInd w:val="0"/>
        <w:jc w:val="left"/>
        <w:rPr>
          <w:rFonts w:ascii="Arial-BoldItalicMT" w:hAnsi="Arial-BoldItalicMT" w:cs="Arial-BoldItalicMT"/>
          <w:b/>
          <w:bCs/>
          <w:i/>
          <w:iCs/>
          <w:color w:val="1E8943"/>
          <w:sz w:val="22"/>
          <w:lang w:val="en-US"/>
        </w:rPr>
      </w:pPr>
    </w:p>
    <w:p w:rsidR="00B94E98" w:rsidRPr="003D16F6" w:rsidRDefault="00B94E98" w:rsidP="00B94E98">
      <w:pPr>
        <w:autoSpaceDE w:val="0"/>
        <w:autoSpaceDN w:val="0"/>
        <w:adjustRightInd w:val="0"/>
        <w:jc w:val="left"/>
        <w:rPr>
          <w:rFonts w:ascii="Arial-BoldItalicMT" w:hAnsi="Arial-BoldItalicMT" w:cs="Arial-BoldItalicMT"/>
          <w:b/>
          <w:bCs/>
          <w:i/>
          <w:iCs/>
          <w:color w:val="1E8943"/>
          <w:sz w:val="22"/>
          <w:lang w:val="en-US"/>
        </w:rPr>
      </w:pPr>
      <w:r w:rsidRPr="003D16F6">
        <w:rPr>
          <w:rFonts w:ascii="Arial-BoldItalicMT" w:hAnsi="Arial-BoldItalicMT" w:cs="Arial-BoldItalicMT"/>
          <w:b/>
          <w:bCs/>
          <w:i/>
          <w:iCs/>
          <w:color w:val="1E8943"/>
          <w:sz w:val="22"/>
          <w:lang w:val="en-US"/>
        </w:rPr>
        <w:t>PS2: Impact of intermittent resources or demand response on market designs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</w:tblGrid>
      <w:tr w:rsidR="00B94E98" w:rsidRPr="00B94E98" w:rsidTr="00B94E98">
        <w:tc>
          <w:tcPr>
            <w:tcW w:w="959" w:type="dxa"/>
          </w:tcPr>
          <w:p w:rsidR="00B94E98" w:rsidRPr="00B94E98" w:rsidRDefault="00B94E98" w:rsidP="007138F0">
            <w:pPr>
              <w:pStyle w:val="Styl1"/>
              <w:rPr>
                <w:sz w:val="20"/>
                <w:szCs w:val="20"/>
              </w:rPr>
            </w:pPr>
            <w:r w:rsidRPr="00B94E98">
              <w:rPr>
                <w:sz w:val="20"/>
                <w:szCs w:val="20"/>
              </w:rPr>
              <w:t>C5-201</w:t>
            </w:r>
          </w:p>
        </w:tc>
        <w:tc>
          <w:tcPr>
            <w:tcW w:w="7938" w:type="dxa"/>
          </w:tcPr>
          <w:p w:rsidR="00B94E98" w:rsidRPr="00B94E98" w:rsidRDefault="00B94E98" w:rsidP="007138F0">
            <w:pPr>
              <w:pStyle w:val="Styl1"/>
              <w:rPr>
                <w:sz w:val="20"/>
                <w:szCs w:val="20"/>
              </w:rPr>
            </w:pPr>
            <w:r w:rsidRPr="00B94E98">
              <w:rPr>
                <w:sz w:val="20"/>
                <w:szCs w:val="20"/>
              </w:rPr>
              <w:t>Role of storage systems and market based ancillary services in active distribution networks management</w:t>
            </w:r>
          </w:p>
        </w:tc>
      </w:tr>
      <w:tr w:rsidR="00B94E98" w:rsidRPr="00B94E98" w:rsidTr="00B94E98">
        <w:tc>
          <w:tcPr>
            <w:tcW w:w="959" w:type="dxa"/>
          </w:tcPr>
          <w:p w:rsidR="00B94E98" w:rsidRPr="00B94E98" w:rsidRDefault="00B94E98" w:rsidP="007138F0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B94E98" w:rsidRPr="00B94E98" w:rsidRDefault="00B94E98" w:rsidP="007138F0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</w:pPr>
            <w:r w:rsidRPr="00B94E98"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  <w:t>F. BIGNUCOLO, R. CALDON, L. CARRADORE, A. SACCO, R. TURRI</w:t>
            </w:r>
          </w:p>
        </w:tc>
      </w:tr>
      <w:tr w:rsidR="00B94E98" w:rsidRPr="00B94E98" w:rsidTr="00B94E98">
        <w:tc>
          <w:tcPr>
            <w:tcW w:w="959" w:type="dxa"/>
          </w:tcPr>
          <w:p w:rsidR="00B94E98" w:rsidRPr="00B94E98" w:rsidRDefault="00B94E98" w:rsidP="007138F0">
            <w:pPr>
              <w:pStyle w:val="Styl1"/>
              <w:rPr>
                <w:sz w:val="20"/>
                <w:szCs w:val="20"/>
              </w:rPr>
            </w:pPr>
            <w:r w:rsidRPr="00B94E98">
              <w:rPr>
                <w:sz w:val="20"/>
                <w:szCs w:val="20"/>
              </w:rPr>
              <w:t>C5-202</w:t>
            </w:r>
          </w:p>
        </w:tc>
        <w:tc>
          <w:tcPr>
            <w:tcW w:w="7938" w:type="dxa"/>
          </w:tcPr>
          <w:p w:rsidR="00B94E98" w:rsidRPr="00B94E98" w:rsidRDefault="00B94E98" w:rsidP="007138F0">
            <w:pPr>
              <w:pStyle w:val="Styl1"/>
              <w:rPr>
                <w:sz w:val="20"/>
                <w:szCs w:val="20"/>
              </w:rPr>
            </w:pPr>
            <w:r w:rsidRPr="00B94E98">
              <w:rPr>
                <w:sz w:val="20"/>
                <w:szCs w:val="20"/>
              </w:rPr>
              <w:t>Experience of reliability-based demand response implementation in Korea</w:t>
            </w:r>
          </w:p>
        </w:tc>
      </w:tr>
      <w:tr w:rsidR="00B94E98" w:rsidRPr="00B94E98" w:rsidTr="00B94E98">
        <w:tc>
          <w:tcPr>
            <w:tcW w:w="959" w:type="dxa"/>
          </w:tcPr>
          <w:p w:rsidR="00B94E98" w:rsidRPr="00B94E98" w:rsidRDefault="00B94E98" w:rsidP="007138F0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B94E98" w:rsidRPr="00B94E98" w:rsidRDefault="00B94E98" w:rsidP="007138F0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</w:pPr>
            <w:r w:rsidRPr="00B94E98"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  <w:t>J.K. PARK, Y.T. YOON, C.H. LEE, Y.S. YOO, H.C. LEE, T.H. YOO, J.W. NOH</w:t>
            </w:r>
          </w:p>
        </w:tc>
      </w:tr>
      <w:tr w:rsidR="00B94E98" w:rsidRPr="00B94E98" w:rsidTr="00B94E98">
        <w:tc>
          <w:tcPr>
            <w:tcW w:w="959" w:type="dxa"/>
          </w:tcPr>
          <w:p w:rsidR="00B94E98" w:rsidRPr="00B94E98" w:rsidRDefault="00B94E98" w:rsidP="007138F0">
            <w:pPr>
              <w:pStyle w:val="Styl1"/>
              <w:rPr>
                <w:sz w:val="20"/>
                <w:szCs w:val="20"/>
              </w:rPr>
            </w:pPr>
            <w:r w:rsidRPr="00B94E98">
              <w:rPr>
                <w:sz w:val="20"/>
                <w:szCs w:val="20"/>
              </w:rPr>
              <w:t>C5-203</w:t>
            </w:r>
          </w:p>
        </w:tc>
        <w:tc>
          <w:tcPr>
            <w:tcW w:w="7938" w:type="dxa"/>
          </w:tcPr>
          <w:p w:rsidR="00B94E98" w:rsidRPr="00B94E98" w:rsidRDefault="00B94E98" w:rsidP="007138F0">
            <w:pPr>
              <w:pStyle w:val="Styl1"/>
              <w:rPr>
                <w:sz w:val="20"/>
                <w:szCs w:val="20"/>
              </w:rPr>
            </w:pPr>
            <w:r w:rsidRPr="00B94E98">
              <w:rPr>
                <w:sz w:val="20"/>
                <w:szCs w:val="20"/>
              </w:rPr>
              <w:t>User acceptance of ancillary service markets</w:t>
            </w:r>
          </w:p>
        </w:tc>
      </w:tr>
      <w:tr w:rsidR="00B94E98" w:rsidRPr="00B94E98" w:rsidTr="00B94E98">
        <w:tc>
          <w:tcPr>
            <w:tcW w:w="959" w:type="dxa"/>
          </w:tcPr>
          <w:p w:rsidR="00B94E98" w:rsidRPr="00B94E98" w:rsidRDefault="00B94E98" w:rsidP="007138F0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B94E98" w:rsidRPr="00B94E98" w:rsidRDefault="00B94E98" w:rsidP="007138F0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</w:pPr>
            <w:r w:rsidRPr="00B94E98"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  <w:t>W.L. KLING, J. FRUNT</w:t>
            </w:r>
          </w:p>
        </w:tc>
      </w:tr>
      <w:tr w:rsidR="00B94E98" w:rsidRPr="00B94E98" w:rsidTr="00B94E98">
        <w:tc>
          <w:tcPr>
            <w:tcW w:w="959" w:type="dxa"/>
          </w:tcPr>
          <w:p w:rsidR="00B94E98" w:rsidRPr="00B94E98" w:rsidRDefault="00B94E98" w:rsidP="007138F0">
            <w:pPr>
              <w:pStyle w:val="Styl1"/>
              <w:rPr>
                <w:sz w:val="20"/>
                <w:szCs w:val="20"/>
              </w:rPr>
            </w:pPr>
            <w:r w:rsidRPr="00B94E98">
              <w:rPr>
                <w:sz w:val="20"/>
                <w:szCs w:val="20"/>
              </w:rPr>
              <w:t>C5-204</w:t>
            </w:r>
          </w:p>
        </w:tc>
        <w:tc>
          <w:tcPr>
            <w:tcW w:w="7938" w:type="dxa"/>
          </w:tcPr>
          <w:p w:rsidR="00B94E98" w:rsidRPr="00B94E98" w:rsidRDefault="00B94E98" w:rsidP="007138F0">
            <w:pPr>
              <w:pStyle w:val="Styl1"/>
              <w:rPr>
                <w:sz w:val="20"/>
                <w:szCs w:val="20"/>
              </w:rPr>
            </w:pPr>
            <w:r w:rsidRPr="00B94E98">
              <w:rPr>
                <w:sz w:val="20"/>
                <w:szCs w:val="20"/>
              </w:rPr>
              <w:t>A commercial architecture for the aggregation and trade of active demand services</w:t>
            </w:r>
          </w:p>
        </w:tc>
      </w:tr>
      <w:tr w:rsidR="00B94E98" w:rsidRPr="00B94E98" w:rsidTr="00B94E98">
        <w:tc>
          <w:tcPr>
            <w:tcW w:w="959" w:type="dxa"/>
          </w:tcPr>
          <w:p w:rsidR="00B94E98" w:rsidRPr="00B94E98" w:rsidRDefault="00B94E98" w:rsidP="007138F0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B94E98" w:rsidRPr="00B94E98" w:rsidRDefault="00B94E98" w:rsidP="007138F0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</w:pPr>
            <w:r w:rsidRPr="00B94E98"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  <w:t>R. BELHOMME, F. BOUFFARD, A. DIOP, M. SEBASTIAN, C. YUEN, R. CERERO, G. VALTORTA</w:t>
            </w:r>
          </w:p>
        </w:tc>
      </w:tr>
      <w:tr w:rsidR="00B94E98" w:rsidRPr="00B94E98" w:rsidTr="00B94E98">
        <w:tc>
          <w:tcPr>
            <w:tcW w:w="959" w:type="dxa"/>
          </w:tcPr>
          <w:p w:rsidR="00B94E98" w:rsidRPr="00B94E98" w:rsidRDefault="00B94E98" w:rsidP="007138F0">
            <w:pPr>
              <w:pStyle w:val="Styl1"/>
              <w:rPr>
                <w:sz w:val="20"/>
                <w:szCs w:val="20"/>
              </w:rPr>
            </w:pPr>
            <w:r w:rsidRPr="00B94E98">
              <w:rPr>
                <w:sz w:val="20"/>
                <w:szCs w:val="20"/>
              </w:rPr>
              <w:t>C5-205</w:t>
            </w:r>
          </w:p>
        </w:tc>
        <w:tc>
          <w:tcPr>
            <w:tcW w:w="7938" w:type="dxa"/>
          </w:tcPr>
          <w:p w:rsidR="00B94E98" w:rsidRPr="00B94E98" w:rsidRDefault="00B94E98" w:rsidP="007138F0">
            <w:pPr>
              <w:pStyle w:val="Styl1"/>
              <w:rPr>
                <w:sz w:val="20"/>
                <w:szCs w:val="20"/>
              </w:rPr>
            </w:pPr>
            <w:r w:rsidRPr="00B94E98">
              <w:rPr>
                <w:sz w:val="20"/>
                <w:szCs w:val="20"/>
              </w:rPr>
              <w:t>Impact of a high concentration of wind generation in the Australian electricity market – experience to date and expected future performance</w:t>
            </w:r>
          </w:p>
        </w:tc>
      </w:tr>
      <w:tr w:rsidR="00B94E98" w:rsidRPr="00B94E98" w:rsidTr="00B94E98">
        <w:tc>
          <w:tcPr>
            <w:tcW w:w="959" w:type="dxa"/>
          </w:tcPr>
          <w:p w:rsidR="00B94E98" w:rsidRPr="00B94E98" w:rsidRDefault="00B94E98" w:rsidP="007138F0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B94E98" w:rsidRPr="00B94E98" w:rsidRDefault="00B94E98" w:rsidP="007138F0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</w:pPr>
            <w:r w:rsidRPr="00B94E98"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  <w:t>D. SWIFT, D. BOWKER</w:t>
            </w:r>
          </w:p>
        </w:tc>
      </w:tr>
      <w:tr w:rsidR="00B94E98" w:rsidRPr="00B94E98" w:rsidTr="00B94E98">
        <w:tc>
          <w:tcPr>
            <w:tcW w:w="959" w:type="dxa"/>
          </w:tcPr>
          <w:p w:rsidR="00B94E98" w:rsidRPr="00B94E98" w:rsidRDefault="00B94E98" w:rsidP="007138F0">
            <w:pPr>
              <w:pStyle w:val="Styl1"/>
              <w:rPr>
                <w:sz w:val="20"/>
                <w:szCs w:val="20"/>
              </w:rPr>
            </w:pPr>
            <w:r w:rsidRPr="00B94E98">
              <w:rPr>
                <w:sz w:val="20"/>
                <w:szCs w:val="20"/>
              </w:rPr>
              <w:t>C5-206</w:t>
            </w:r>
          </w:p>
        </w:tc>
        <w:tc>
          <w:tcPr>
            <w:tcW w:w="7938" w:type="dxa"/>
          </w:tcPr>
          <w:p w:rsidR="00B94E98" w:rsidRPr="00B94E98" w:rsidRDefault="00B94E98" w:rsidP="007138F0">
            <w:pPr>
              <w:pStyle w:val="Styl1"/>
              <w:rPr>
                <w:sz w:val="20"/>
                <w:szCs w:val="20"/>
              </w:rPr>
            </w:pPr>
            <w:r w:rsidRPr="00B94E98">
              <w:rPr>
                <w:sz w:val="20"/>
                <w:szCs w:val="20"/>
              </w:rPr>
              <w:t>Market designs for a better integration of intermittent generation: European experience and future trends</w:t>
            </w:r>
          </w:p>
        </w:tc>
      </w:tr>
      <w:tr w:rsidR="00B94E98" w:rsidRPr="00B94E98" w:rsidTr="00B94E98">
        <w:tc>
          <w:tcPr>
            <w:tcW w:w="959" w:type="dxa"/>
          </w:tcPr>
          <w:p w:rsidR="00B94E98" w:rsidRPr="00B94E98" w:rsidRDefault="00B94E98" w:rsidP="007138F0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B94E98" w:rsidRPr="00B94E98" w:rsidRDefault="00B94E98" w:rsidP="007138F0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</w:pPr>
            <w:r w:rsidRPr="00B94E98"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  <w:t>M. DUPUY, B. PEYRON, E. COLOMBO</w:t>
            </w:r>
          </w:p>
        </w:tc>
      </w:tr>
      <w:tr w:rsidR="00B94E98" w:rsidRPr="00B94E98" w:rsidTr="00B94E98">
        <w:tc>
          <w:tcPr>
            <w:tcW w:w="959" w:type="dxa"/>
          </w:tcPr>
          <w:p w:rsidR="00B94E98" w:rsidRPr="00B94E98" w:rsidRDefault="00B94E98" w:rsidP="007138F0">
            <w:pPr>
              <w:pStyle w:val="Styl1"/>
              <w:rPr>
                <w:sz w:val="20"/>
                <w:szCs w:val="20"/>
              </w:rPr>
            </w:pPr>
            <w:r w:rsidRPr="00B94E98">
              <w:rPr>
                <w:sz w:val="20"/>
                <w:szCs w:val="20"/>
              </w:rPr>
              <w:t>C5-207</w:t>
            </w:r>
          </w:p>
        </w:tc>
        <w:tc>
          <w:tcPr>
            <w:tcW w:w="7938" w:type="dxa"/>
          </w:tcPr>
          <w:p w:rsidR="00B94E98" w:rsidRPr="00B94E98" w:rsidRDefault="00B94E98" w:rsidP="007138F0">
            <w:pPr>
              <w:pStyle w:val="Styl1"/>
              <w:rPr>
                <w:sz w:val="20"/>
                <w:szCs w:val="20"/>
              </w:rPr>
            </w:pPr>
            <w:r w:rsidRPr="00B94E98">
              <w:rPr>
                <w:sz w:val="20"/>
                <w:szCs w:val="20"/>
              </w:rPr>
              <w:t>Impact of wind generation on the voltage control ancillary service and the development of the Italian transmission system</w:t>
            </w:r>
          </w:p>
        </w:tc>
      </w:tr>
      <w:tr w:rsidR="00B94E98" w:rsidRPr="00B94E98" w:rsidTr="00B94E98">
        <w:tc>
          <w:tcPr>
            <w:tcW w:w="959" w:type="dxa"/>
          </w:tcPr>
          <w:p w:rsidR="00B94E98" w:rsidRPr="00B94E98" w:rsidRDefault="00B94E98" w:rsidP="007138F0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B94E98" w:rsidRPr="00B94E98" w:rsidRDefault="00B94E98" w:rsidP="007138F0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</w:pPr>
            <w:r w:rsidRPr="00B94E98"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  <w:t>E.M. CARLINI, P.P. PERICOLO, P. MARANNINO, I. SIVIERO, R. VAILATI</w:t>
            </w:r>
          </w:p>
        </w:tc>
      </w:tr>
      <w:tr w:rsidR="00B94E98" w:rsidRPr="00B94E98" w:rsidTr="00B94E98">
        <w:tc>
          <w:tcPr>
            <w:tcW w:w="959" w:type="dxa"/>
          </w:tcPr>
          <w:p w:rsidR="00B94E98" w:rsidRPr="00B94E98" w:rsidRDefault="00B94E98" w:rsidP="007138F0">
            <w:pPr>
              <w:pStyle w:val="Styl1"/>
              <w:rPr>
                <w:sz w:val="20"/>
                <w:szCs w:val="20"/>
              </w:rPr>
            </w:pPr>
            <w:r w:rsidRPr="00B94E98">
              <w:rPr>
                <w:sz w:val="20"/>
                <w:szCs w:val="20"/>
              </w:rPr>
              <w:t>C5-208</w:t>
            </w:r>
          </w:p>
        </w:tc>
        <w:tc>
          <w:tcPr>
            <w:tcW w:w="7938" w:type="dxa"/>
          </w:tcPr>
          <w:p w:rsidR="00B94E98" w:rsidRPr="00B94E98" w:rsidRDefault="00B94E98" w:rsidP="007138F0">
            <w:pPr>
              <w:pStyle w:val="Styl1"/>
              <w:rPr>
                <w:sz w:val="20"/>
                <w:szCs w:val="20"/>
              </w:rPr>
            </w:pPr>
            <w:r w:rsidRPr="00B94E98">
              <w:rPr>
                <w:sz w:val="20"/>
                <w:szCs w:val="20"/>
              </w:rPr>
              <w:t>Customer involvement in load control via capacity market mechanisms</w:t>
            </w:r>
          </w:p>
        </w:tc>
      </w:tr>
      <w:tr w:rsidR="00B94E98" w:rsidRPr="00B94E98" w:rsidTr="00B94E98">
        <w:tc>
          <w:tcPr>
            <w:tcW w:w="959" w:type="dxa"/>
          </w:tcPr>
          <w:p w:rsidR="00B94E98" w:rsidRPr="00B94E98" w:rsidRDefault="00B94E98" w:rsidP="007138F0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B94E98" w:rsidRPr="00B94E98" w:rsidRDefault="00B94E98" w:rsidP="007138F0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</w:pPr>
            <w:r w:rsidRPr="00B94E98"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  <w:t>F.Y. OPADCHIY, A.M. KATAYEV</w:t>
            </w:r>
          </w:p>
        </w:tc>
      </w:tr>
      <w:tr w:rsidR="00B94E98" w:rsidRPr="00B94E98" w:rsidTr="00B94E98">
        <w:tc>
          <w:tcPr>
            <w:tcW w:w="959" w:type="dxa"/>
          </w:tcPr>
          <w:p w:rsidR="00B94E98" w:rsidRPr="00B94E98" w:rsidRDefault="00B94E98" w:rsidP="007138F0">
            <w:pPr>
              <w:pStyle w:val="Styl1"/>
              <w:rPr>
                <w:sz w:val="20"/>
                <w:szCs w:val="20"/>
              </w:rPr>
            </w:pPr>
            <w:r w:rsidRPr="00B94E98">
              <w:rPr>
                <w:sz w:val="20"/>
                <w:szCs w:val="20"/>
              </w:rPr>
              <w:t>C5-209</w:t>
            </w:r>
          </w:p>
        </w:tc>
        <w:tc>
          <w:tcPr>
            <w:tcW w:w="7938" w:type="dxa"/>
          </w:tcPr>
          <w:p w:rsidR="00B94E98" w:rsidRPr="00B94E98" w:rsidRDefault="00B94E98" w:rsidP="007138F0">
            <w:pPr>
              <w:pStyle w:val="Styl1"/>
              <w:rPr>
                <w:sz w:val="20"/>
                <w:szCs w:val="20"/>
              </w:rPr>
            </w:pPr>
            <w:r w:rsidRPr="00B94E98">
              <w:rPr>
                <w:sz w:val="20"/>
                <w:szCs w:val="20"/>
              </w:rPr>
              <w:t>Impact of high levels of wind and other variable renewable generation on the grid operation: summary of major US studies</w:t>
            </w:r>
          </w:p>
        </w:tc>
      </w:tr>
      <w:tr w:rsidR="00B94E98" w:rsidRPr="00B94E98" w:rsidTr="00B94E98">
        <w:tc>
          <w:tcPr>
            <w:tcW w:w="959" w:type="dxa"/>
          </w:tcPr>
          <w:p w:rsidR="00B94E98" w:rsidRPr="00B94E98" w:rsidRDefault="00B94E98" w:rsidP="007138F0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B94E98" w:rsidRPr="00B94E98" w:rsidRDefault="00B94E98" w:rsidP="007138F0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</w:pPr>
            <w:r w:rsidRPr="00B94E98"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  <w:t>K. CLARK, L.A. FREEMAN, G.A. JORDAN, N.W. MILLER, R.J. PIWKO, R.A. WALLING, D. LEW</w:t>
            </w:r>
          </w:p>
        </w:tc>
      </w:tr>
      <w:tr w:rsidR="00B94E98" w:rsidRPr="00B94E98" w:rsidTr="00B94E98">
        <w:tc>
          <w:tcPr>
            <w:tcW w:w="959" w:type="dxa"/>
          </w:tcPr>
          <w:p w:rsidR="00B94E98" w:rsidRPr="00B94E98" w:rsidRDefault="00B94E98" w:rsidP="007138F0">
            <w:pPr>
              <w:pStyle w:val="Styl1"/>
              <w:rPr>
                <w:sz w:val="20"/>
                <w:szCs w:val="20"/>
              </w:rPr>
            </w:pPr>
            <w:r w:rsidRPr="00B94E98">
              <w:rPr>
                <w:sz w:val="20"/>
                <w:szCs w:val="20"/>
              </w:rPr>
              <w:t>C5-210</w:t>
            </w:r>
          </w:p>
        </w:tc>
        <w:tc>
          <w:tcPr>
            <w:tcW w:w="7938" w:type="dxa"/>
          </w:tcPr>
          <w:p w:rsidR="00B94E98" w:rsidRPr="00B94E98" w:rsidRDefault="00B94E98" w:rsidP="007138F0">
            <w:pPr>
              <w:pStyle w:val="Styl1"/>
              <w:rPr>
                <w:sz w:val="20"/>
                <w:szCs w:val="20"/>
              </w:rPr>
            </w:pPr>
            <w:r w:rsidRPr="00B94E98">
              <w:rPr>
                <w:sz w:val="20"/>
                <w:szCs w:val="20"/>
              </w:rPr>
              <w:t>Integration of advanced storage technologies in the New York wholesale electricity market</w:t>
            </w:r>
          </w:p>
        </w:tc>
      </w:tr>
      <w:tr w:rsidR="00B94E98" w:rsidRPr="00B94E98" w:rsidTr="00B94E98">
        <w:tc>
          <w:tcPr>
            <w:tcW w:w="959" w:type="dxa"/>
          </w:tcPr>
          <w:p w:rsidR="00B94E98" w:rsidRPr="00B94E98" w:rsidRDefault="00B94E98" w:rsidP="007138F0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B94E98" w:rsidRPr="00B94E98" w:rsidRDefault="00B94E98" w:rsidP="007138F0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</w:pPr>
            <w:r w:rsidRPr="00B94E98"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  <w:t>R. MUKERJI, R. PIKE, J. HICKEY</w:t>
            </w:r>
          </w:p>
        </w:tc>
      </w:tr>
    </w:tbl>
    <w:p w:rsidR="00B94E98" w:rsidRPr="003D16F6" w:rsidRDefault="00B94E98" w:rsidP="00B94E98">
      <w:pPr>
        <w:autoSpaceDE w:val="0"/>
        <w:autoSpaceDN w:val="0"/>
        <w:adjustRightInd w:val="0"/>
        <w:jc w:val="left"/>
        <w:rPr>
          <w:rFonts w:ascii="Arial-BoldItalicMT" w:hAnsi="Arial-BoldItalicMT" w:cs="Arial-BoldItalicMT"/>
          <w:b/>
          <w:bCs/>
          <w:i/>
          <w:iCs/>
          <w:color w:val="1E8943"/>
          <w:sz w:val="22"/>
          <w:lang w:val="en-US"/>
        </w:rPr>
      </w:pPr>
    </w:p>
    <w:p w:rsidR="00B94E98" w:rsidRPr="003D16F6" w:rsidRDefault="00B94E98" w:rsidP="00B94E98">
      <w:pPr>
        <w:autoSpaceDE w:val="0"/>
        <w:autoSpaceDN w:val="0"/>
        <w:adjustRightInd w:val="0"/>
        <w:jc w:val="left"/>
        <w:rPr>
          <w:rFonts w:ascii="Arial-BoldItalicMT" w:hAnsi="Arial-BoldItalicMT" w:cs="Arial-BoldItalicMT"/>
          <w:b/>
          <w:bCs/>
          <w:i/>
          <w:iCs/>
          <w:color w:val="1E8943"/>
          <w:sz w:val="22"/>
          <w:lang w:val="en-US"/>
        </w:rPr>
      </w:pPr>
      <w:r w:rsidRPr="003D16F6">
        <w:rPr>
          <w:rFonts w:ascii="Arial-BoldItalicMT" w:hAnsi="Arial-BoldItalicMT" w:cs="Arial-BoldItalicMT"/>
          <w:b/>
          <w:bCs/>
          <w:i/>
          <w:iCs/>
          <w:color w:val="1E8943"/>
          <w:sz w:val="22"/>
          <w:lang w:val="en-US"/>
        </w:rPr>
        <w:t>PS3: Interactions of environmental incentives and markets (e.g. carbon) with electricity markets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</w:tblGrid>
      <w:tr w:rsidR="00B94E98" w:rsidRPr="00B94E98" w:rsidTr="00B94E98">
        <w:tc>
          <w:tcPr>
            <w:tcW w:w="959" w:type="dxa"/>
          </w:tcPr>
          <w:p w:rsidR="00B94E98" w:rsidRPr="00B94E98" w:rsidRDefault="00B94E98" w:rsidP="007138F0">
            <w:pPr>
              <w:pStyle w:val="Styl1"/>
              <w:rPr>
                <w:sz w:val="20"/>
                <w:szCs w:val="20"/>
              </w:rPr>
            </w:pPr>
            <w:r w:rsidRPr="00B94E98">
              <w:rPr>
                <w:sz w:val="20"/>
                <w:szCs w:val="20"/>
              </w:rPr>
              <w:t>C5-301</w:t>
            </w:r>
          </w:p>
        </w:tc>
        <w:tc>
          <w:tcPr>
            <w:tcW w:w="7938" w:type="dxa"/>
          </w:tcPr>
          <w:p w:rsidR="00B94E98" w:rsidRPr="00B94E98" w:rsidRDefault="00B94E98" w:rsidP="007138F0">
            <w:pPr>
              <w:pStyle w:val="Styl1"/>
              <w:rPr>
                <w:sz w:val="20"/>
                <w:szCs w:val="20"/>
              </w:rPr>
            </w:pPr>
            <w:r w:rsidRPr="00B94E98">
              <w:rPr>
                <w:sz w:val="20"/>
                <w:szCs w:val="20"/>
              </w:rPr>
              <w:t>Key issues on the design of China’s SO2 emission trading scheme of power sector</w:t>
            </w:r>
          </w:p>
        </w:tc>
      </w:tr>
      <w:tr w:rsidR="00B94E98" w:rsidRPr="00B94E98" w:rsidTr="00B94E98">
        <w:tc>
          <w:tcPr>
            <w:tcW w:w="959" w:type="dxa"/>
          </w:tcPr>
          <w:p w:rsidR="00B94E98" w:rsidRPr="00B94E98" w:rsidRDefault="00B94E98" w:rsidP="007138F0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B94E98" w:rsidRPr="00B94E98" w:rsidRDefault="00B94E98" w:rsidP="007138F0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</w:pPr>
            <w:r w:rsidRPr="00B94E98"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  <w:t>Y. ZHUANG, L.P. JIANG, L. MA, R. FU, B. PANG</w:t>
            </w:r>
          </w:p>
        </w:tc>
      </w:tr>
      <w:tr w:rsidR="00B94E98" w:rsidRPr="00B94E98" w:rsidTr="00B94E98">
        <w:tc>
          <w:tcPr>
            <w:tcW w:w="959" w:type="dxa"/>
          </w:tcPr>
          <w:p w:rsidR="00B94E98" w:rsidRPr="00B94E98" w:rsidRDefault="00B94E98" w:rsidP="007138F0">
            <w:pPr>
              <w:pStyle w:val="Styl1"/>
              <w:rPr>
                <w:sz w:val="20"/>
                <w:szCs w:val="20"/>
              </w:rPr>
            </w:pPr>
            <w:r w:rsidRPr="00B94E98">
              <w:rPr>
                <w:sz w:val="20"/>
                <w:szCs w:val="20"/>
              </w:rPr>
              <w:t>C5-302</w:t>
            </w:r>
          </w:p>
        </w:tc>
        <w:tc>
          <w:tcPr>
            <w:tcW w:w="7938" w:type="dxa"/>
          </w:tcPr>
          <w:p w:rsidR="00B94E98" w:rsidRPr="00B94E98" w:rsidRDefault="00B94E98" w:rsidP="007138F0">
            <w:pPr>
              <w:pStyle w:val="Styl1"/>
              <w:rPr>
                <w:sz w:val="20"/>
                <w:szCs w:val="20"/>
              </w:rPr>
            </w:pPr>
            <w:r w:rsidRPr="00B94E98">
              <w:rPr>
                <w:sz w:val="20"/>
                <w:szCs w:val="20"/>
              </w:rPr>
              <w:t>Impact of CO2 reduction targets on transmission capacity expansion dictated by the power market clearing: application to the Italian and French systems</w:t>
            </w:r>
          </w:p>
        </w:tc>
      </w:tr>
      <w:tr w:rsidR="00B94E98" w:rsidRPr="00B94E98" w:rsidTr="00B94E98">
        <w:tc>
          <w:tcPr>
            <w:tcW w:w="959" w:type="dxa"/>
          </w:tcPr>
          <w:p w:rsidR="00B94E98" w:rsidRPr="00B94E98" w:rsidRDefault="00B94E98" w:rsidP="007138F0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B94E98" w:rsidRPr="00B94E98" w:rsidRDefault="00B94E98" w:rsidP="007138F0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</w:pPr>
            <w:r w:rsidRPr="00B94E98"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  <w:t>E.M. CARLINI, P.P. PERICOLO, F. VEDOVELLI, B. COVA, A. VENTURINI, S. LEPY, E. MOMOT</w:t>
            </w:r>
          </w:p>
        </w:tc>
      </w:tr>
      <w:tr w:rsidR="00B94E98" w:rsidRPr="00B94E98" w:rsidTr="00B94E98">
        <w:tc>
          <w:tcPr>
            <w:tcW w:w="959" w:type="dxa"/>
          </w:tcPr>
          <w:p w:rsidR="00B94E98" w:rsidRPr="00B94E98" w:rsidRDefault="00B94E98" w:rsidP="007138F0">
            <w:pPr>
              <w:pStyle w:val="Styl1"/>
              <w:rPr>
                <w:sz w:val="20"/>
                <w:szCs w:val="20"/>
              </w:rPr>
            </w:pPr>
            <w:r w:rsidRPr="00B94E98">
              <w:rPr>
                <w:sz w:val="20"/>
                <w:szCs w:val="20"/>
              </w:rPr>
              <w:t>C5-303</w:t>
            </w:r>
          </w:p>
        </w:tc>
        <w:tc>
          <w:tcPr>
            <w:tcW w:w="7938" w:type="dxa"/>
          </w:tcPr>
          <w:p w:rsidR="00B94E98" w:rsidRPr="00B94E98" w:rsidRDefault="00B94E98" w:rsidP="007138F0">
            <w:pPr>
              <w:pStyle w:val="Styl1"/>
              <w:rPr>
                <w:sz w:val="20"/>
                <w:szCs w:val="20"/>
              </w:rPr>
            </w:pPr>
            <w:r w:rsidRPr="00B94E98">
              <w:rPr>
                <w:sz w:val="20"/>
                <w:szCs w:val="20"/>
              </w:rPr>
              <w:t>Potential impact of expanded renewable target and emission trading scheme on Australian electricity market</w:t>
            </w:r>
          </w:p>
        </w:tc>
      </w:tr>
      <w:tr w:rsidR="00B94E98" w:rsidRPr="00B94E98" w:rsidTr="00B94E98">
        <w:tc>
          <w:tcPr>
            <w:tcW w:w="959" w:type="dxa"/>
          </w:tcPr>
          <w:p w:rsidR="00B94E98" w:rsidRPr="00B94E98" w:rsidRDefault="00B94E98" w:rsidP="007138F0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B94E98" w:rsidRPr="00B94E98" w:rsidRDefault="00B94E98" w:rsidP="007138F0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</w:pPr>
            <w:r w:rsidRPr="00B94E98"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  <w:t>T. BAKER, M. YORK</w:t>
            </w:r>
          </w:p>
        </w:tc>
      </w:tr>
      <w:tr w:rsidR="00B94E98" w:rsidRPr="00B94E98" w:rsidTr="00B94E98">
        <w:tc>
          <w:tcPr>
            <w:tcW w:w="959" w:type="dxa"/>
          </w:tcPr>
          <w:p w:rsidR="00B94E98" w:rsidRPr="00B94E98" w:rsidRDefault="00B94E98" w:rsidP="007138F0">
            <w:pPr>
              <w:pStyle w:val="Styl1"/>
              <w:rPr>
                <w:sz w:val="20"/>
                <w:szCs w:val="20"/>
              </w:rPr>
            </w:pPr>
            <w:r w:rsidRPr="00B94E98">
              <w:rPr>
                <w:sz w:val="20"/>
                <w:szCs w:val="20"/>
              </w:rPr>
              <w:t>C5-304</w:t>
            </w:r>
          </w:p>
        </w:tc>
        <w:tc>
          <w:tcPr>
            <w:tcW w:w="7938" w:type="dxa"/>
          </w:tcPr>
          <w:p w:rsidR="00B94E98" w:rsidRPr="00B94E98" w:rsidRDefault="00B94E98" w:rsidP="007138F0">
            <w:pPr>
              <w:pStyle w:val="Styl1"/>
              <w:rPr>
                <w:sz w:val="20"/>
                <w:szCs w:val="20"/>
              </w:rPr>
            </w:pPr>
            <w:r w:rsidRPr="00B94E98">
              <w:rPr>
                <w:sz w:val="20"/>
                <w:szCs w:val="20"/>
              </w:rPr>
              <w:t>Market issues for generation expansion accounting for energy security and environmental aspects</w:t>
            </w:r>
          </w:p>
        </w:tc>
      </w:tr>
      <w:tr w:rsidR="00B94E98" w:rsidRPr="00B94E98" w:rsidTr="00B94E98">
        <w:tc>
          <w:tcPr>
            <w:tcW w:w="959" w:type="dxa"/>
          </w:tcPr>
          <w:p w:rsidR="00B94E98" w:rsidRPr="00B94E98" w:rsidRDefault="00B94E98" w:rsidP="007138F0">
            <w:pPr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B94E98" w:rsidRPr="00B94E98" w:rsidRDefault="00B94E98" w:rsidP="007138F0">
            <w:pPr>
              <w:rPr>
                <w:sz w:val="20"/>
                <w:szCs w:val="20"/>
                <w:lang w:val="en-US"/>
              </w:rPr>
            </w:pPr>
            <w:r w:rsidRPr="00B94E98"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  <w:t>X. VIEIRA, J.L. ALQUERES, M. VEIGA, P. BORN</w:t>
            </w:r>
          </w:p>
        </w:tc>
      </w:tr>
    </w:tbl>
    <w:p w:rsidR="00567619" w:rsidRDefault="00567619" w:rsidP="00DC3E15">
      <w:pPr>
        <w:pStyle w:val="Normln10Char1CharCharChar"/>
        <w:ind w:left="340" w:firstLine="0"/>
        <w:rPr>
          <w:rFonts w:asciiTheme="minorHAnsi" w:hAnsiTheme="minorHAnsi" w:cstheme="minorHAnsi"/>
          <w:sz w:val="22"/>
          <w:szCs w:val="22"/>
        </w:rPr>
      </w:pPr>
    </w:p>
    <w:p w:rsidR="00DC3E15" w:rsidRPr="00FF7FBA" w:rsidRDefault="00DC3E15" w:rsidP="00DC3E15">
      <w:pPr>
        <w:pStyle w:val="Normln10Char1CharCharChar"/>
        <w:ind w:left="340" w:firstLine="0"/>
        <w:rPr>
          <w:rFonts w:asciiTheme="minorHAnsi" w:hAnsiTheme="minorHAnsi" w:cstheme="minorHAnsi"/>
          <w:sz w:val="22"/>
          <w:szCs w:val="22"/>
        </w:rPr>
      </w:pPr>
      <w:r w:rsidRPr="00FF7FBA">
        <w:rPr>
          <w:rFonts w:asciiTheme="minorHAnsi" w:hAnsiTheme="minorHAnsi" w:cstheme="minorHAnsi"/>
          <w:sz w:val="22"/>
          <w:szCs w:val="22"/>
        </w:rPr>
        <w:t xml:space="preserve">Mimo příležitosti setkat se s jednotlivými členy pracovních skupin a probrat </w:t>
      </w:r>
      <w:r w:rsidR="00CC5C9D">
        <w:rPr>
          <w:rFonts w:asciiTheme="minorHAnsi" w:hAnsiTheme="minorHAnsi" w:cstheme="minorHAnsi"/>
          <w:sz w:val="22"/>
          <w:szCs w:val="22"/>
        </w:rPr>
        <w:t>jednotlivá témata řešená v rámci pracovních skupin</w:t>
      </w:r>
      <w:r w:rsidRPr="00FF7FBA">
        <w:rPr>
          <w:rFonts w:asciiTheme="minorHAnsi" w:hAnsiTheme="minorHAnsi" w:cstheme="minorHAnsi"/>
          <w:sz w:val="22"/>
          <w:szCs w:val="22"/>
        </w:rPr>
        <w:t xml:space="preserve"> a očekávané výstupy do budoucna byl významným bodem</w:t>
      </w:r>
      <w:r w:rsidR="00E9087C">
        <w:rPr>
          <w:rFonts w:asciiTheme="minorHAnsi" w:hAnsiTheme="minorHAnsi" w:cstheme="minorHAnsi"/>
          <w:sz w:val="22"/>
          <w:szCs w:val="22"/>
        </w:rPr>
        <w:t xml:space="preserve"> workshop „Market </w:t>
      </w:r>
      <w:proofErr w:type="spellStart"/>
      <w:r w:rsidR="00E9087C">
        <w:rPr>
          <w:rFonts w:asciiTheme="minorHAnsi" w:hAnsiTheme="minorHAnsi" w:cstheme="minorHAnsi"/>
          <w:sz w:val="22"/>
          <w:szCs w:val="22"/>
        </w:rPr>
        <w:t>Disturbances</w:t>
      </w:r>
      <w:proofErr w:type="spellEnd"/>
      <w:r w:rsidR="00E9087C">
        <w:rPr>
          <w:rFonts w:asciiTheme="minorHAnsi" w:hAnsiTheme="minorHAnsi" w:cstheme="minorHAnsi"/>
          <w:sz w:val="22"/>
          <w:szCs w:val="22"/>
        </w:rPr>
        <w:t>“.</w:t>
      </w:r>
    </w:p>
    <w:p w:rsidR="00310960" w:rsidRPr="00FF7FBA" w:rsidRDefault="00310960" w:rsidP="00056F1A">
      <w:pPr>
        <w:pStyle w:val="Nadpis1"/>
        <w:rPr>
          <w:rFonts w:asciiTheme="minorHAnsi" w:hAnsiTheme="minorHAnsi" w:cstheme="minorHAnsi"/>
          <w:sz w:val="22"/>
          <w:szCs w:val="22"/>
        </w:rPr>
      </w:pPr>
      <w:bookmarkStart w:id="5" w:name="_Jednání_pracovní_skupiny_CIGRE_WG_C"/>
      <w:bookmarkStart w:id="6" w:name="_Toc156715896"/>
      <w:bookmarkStart w:id="7" w:name="_Toc280196686"/>
      <w:bookmarkEnd w:id="5"/>
      <w:r w:rsidRPr="00FF7FBA">
        <w:rPr>
          <w:rFonts w:asciiTheme="minorHAnsi" w:hAnsiTheme="minorHAnsi" w:cstheme="minorHAnsi"/>
          <w:sz w:val="22"/>
          <w:szCs w:val="22"/>
        </w:rPr>
        <w:t>Seznam přednostních témat pro 4</w:t>
      </w:r>
      <w:r w:rsidR="009742FC" w:rsidRPr="00FF7FBA">
        <w:rPr>
          <w:rFonts w:asciiTheme="minorHAnsi" w:hAnsiTheme="minorHAnsi" w:cstheme="minorHAnsi"/>
          <w:sz w:val="22"/>
          <w:szCs w:val="22"/>
        </w:rPr>
        <w:t>3</w:t>
      </w:r>
      <w:r w:rsidRPr="00FF7FBA">
        <w:rPr>
          <w:rFonts w:asciiTheme="minorHAnsi" w:hAnsiTheme="minorHAnsi" w:cstheme="minorHAnsi"/>
          <w:sz w:val="22"/>
          <w:szCs w:val="22"/>
        </w:rPr>
        <w:t>. Generální zasedání CIGRE 20</w:t>
      </w:r>
      <w:r w:rsidR="009742FC" w:rsidRPr="00FF7FBA">
        <w:rPr>
          <w:rFonts w:asciiTheme="minorHAnsi" w:hAnsiTheme="minorHAnsi" w:cstheme="minorHAnsi"/>
          <w:sz w:val="22"/>
          <w:szCs w:val="22"/>
        </w:rPr>
        <w:t>1</w:t>
      </w:r>
      <w:bookmarkEnd w:id="6"/>
      <w:r w:rsidR="00D87210" w:rsidRPr="00FF7FBA">
        <w:rPr>
          <w:rFonts w:asciiTheme="minorHAnsi" w:hAnsiTheme="minorHAnsi" w:cstheme="minorHAnsi"/>
          <w:sz w:val="22"/>
          <w:szCs w:val="22"/>
        </w:rPr>
        <w:t>2</w:t>
      </w:r>
      <w:bookmarkEnd w:id="7"/>
    </w:p>
    <w:p w:rsidR="00056F1A" w:rsidRPr="00FF7FBA" w:rsidRDefault="00056F1A" w:rsidP="000A34E4">
      <w:pPr>
        <w:pStyle w:val="Normln10Char1CharCharChar"/>
        <w:jc w:val="left"/>
        <w:rPr>
          <w:rFonts w:asciiTheme="minorHAnsi" w:hAnsiTheme="minorHAnsi" w:cstheme="minorHAnsi"/>
          <w:sz w:val="22"/>
          <w:szCs w:val="22"/>
        </w:rPr>
      </w:pPr>
      <w:r w:rsidRPr="00FF7FBA">
        <w:rPr>
          <w:rFonts w:asciiTheme="minorHAnsi" w:hAnsiTheme="minorHAnsi" w:cstheme="minorHAnsi"/>
          <w:sz w:val="22"/>
          <w:szCs w:val="22"/>
        </w:rPr>
        <w:t xml:space="preserve">Zasedání se bude konat v Paříži </w:t>
      </w:r>
      <w:r w:rsidR="00D87210" w:rsidRPr="00FF7FBA">
        <w:rPr>
          <w:rFonts w:asciiTheme="minorHAnsi" w:hAnsiTheme="minorHAnsi" w:cstheme="minorHAnsi"/>
          <w:sz w:val="22"/>
          <w:szCs w:val="22"/>
        </w:rPr>
        <w:t>v roce 2012</w:t>
      </w:r>
      <w:r w:rsidRPr="00FF7FBA">
        <w:rPr>
          <w:rFonts w:asciiTheme="minorHAnsi" w:hAnsiTheme="minorHAnsi" w:cstheme="minorHAnsi"/>
          <w:sz w:val="22"/>
          <w:szCs w:val="22"/>
        </w:rPr>
        <w:t>.</w:t>
      </w:r>
    </w:p>
    <w:p w:rsidR="00D87210" w:rsidRPr="00FF7FBA" w:rsidRDefault="00D87210" w:rsidP="000A34E4">
      <w:pPr>
        <w:pStyle w:val="Normln10Char1CharCharChar"/>
        <w:jc w:val="left"/>
        <w:rPr>
          <w:rFonts w:asciiTheme="minorHAnsi" w:hAnsiTheme="minorHAnsi" w:cstheme="minorHAnsi"/>
          <w:sz w:val="22"/>
          <w:szCs w:val="22"/>
        </w:rPr>
      </w:pPr>
      <w:r w:rsidRPr="00FF7FBA">
        <w:rPr>
          <w:rFonts w:asciiTheme="minorHAnsi" w:hAnsiTheme="minorHAnsi" w:cstheme="minorHAnsi"/>
          <w:sz w:val="22"/>
          <w:szCs w:val="22"/>
        </w:rPr>
        <w:t>Za pracovní skupinu C5 byly navrhnuty tyto přednostní témata:</w:t>
      </w:r>
    </w:p>
    <w:p w:rsidR="00D87210" w:rsidRPr="00FF7FBA" w:rsidRDefault="00D87210" w:rsidP="00D87210">
      <w:pPr>
        <w:pStyle w:val="Normln10Char1CharCharChar"/>
        <w:rPr>
          <w:rFonts w:asciiTheme="minorHAnsi" w:hAnsiTheme="minorHAnsi" w:cstheme="minorHAnsi"/>
          <w:sz w:val="22"/>
          <w:szCs w:val="22"/>
        </w:rPr>
      </w:pPr>
      <w:r w:rsidRPr="00FF7FBA">
        <w:rPr>
          <w:rFonts w:asciiTheme="minorHAnsi" w:hAnsiTheme="minorHAnsi" w:cstheme="minorHAnsi"/>
          <w:bCs/>
          <w:sz w:val="22"/>
          <w:szCs w:val="22"/>
          <w:lang w:val="en-US"/>
        </w:rPr>
        <w:t>PS1:  Integrating Renewable Energy Sources into Electricity Market – lessons learned</w:t>
      </w:r>
    </w:p>
    <w:p w:rsidR="007B3D26" w:rsidRPr="00FF7FBA" w:rsidRDefault="00EA2AA8" w:rsidP="00D87210">
      <w:pPr>
        <w:pStyle w:val="Normln10Char1CharCharChar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FF7FBA">
        <w:rPr>
          <w:rFonts w:asciiTheme="minorHAnsi" w:hAnsiTheme="minorHAnsi" w:cstheme="minorHAnsi"/>
          <w:bCs/>
          <w:sz w:val="22"/>
          <w:szCs w:val="22"/>
          <w:lang w:val="en-US"/>
        </w:rPr>
        <w:t>Necessary steps undertaken – market designs adjustment, regulatory changes, legislation adjustment, grid codes adjustment</w:t>
      </w:r>
    </w:p>
    <w:p w:rsidR="007B3D26" w:rsidRPr="00FF7FBA" w:rsidRDefault="00EA2AA8" w:rsidP="00D87210">
      <w:pPr>
        <w:pStyle w:val="Normln10Char1CharCharChar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FF7FB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Interaction and integration of markets </w:t>
      </w:r>
    </w:p>
    <w:p w:rsidR="007B3D26" w:rsidRPr="00FF7FBA" w:rsidRDefault="00EA2AA8" w:rsidP="00D87210">
      <w:pPr>
        <w:pStyle w:val="Normln10Char1CharCharChar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FF7FBA">
        <w:rPr>
          <w:rFonts w:asciiTheme="minorHAnsi" w:hAnsiTheme="minorHAnsi" w:cstheme="minorHAnsi"/>
          <w:bCs/>
          <w:sz w:val="22"/>
          <w:szCs w:val="22"/>
          <w:lang w:val="en-US"/>
        </w:rPr>
        <w:t>Impact on the market, impact on prices</w:t>
      </w:r>
    </w:p>
    <w:p w:rsidR="00D87210" w:rsidRPr="00FF7FBA" w:rsidRDefault="00D87210" w:rsidP="00D87210">
      <w:pPr>
        <w:pStyle w:val="Normln10Char1CharCharChar"/>
        <w:rPr>
          <w:rFonts w:asciiTheme="minorHAnsi" w:hAnsiTheme="minorHAnsi" w:cstheme="minorHAnsi"/>
          <w:sz w:val="22"/>
          <w:szCs w:val="22"/>
        </w:rPr>
      </w:pPr>
      <w:r w:rsidRPr="00FF7FB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PS2:  Electricity market operating experiences and market performance analyses </w:t>
      </w:r>
    </w:p>
    <w:p w:rsidR="007B3D26" w:rsidRPr="00FF7FBA" w:rsidRDefault="00EA2AA8" w:rsidP="00D87210">
      <w:pPr>
        <w:pStyle w:val="Normln10Char1CharCharChar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FF7FB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Are electricity markets providing transparency and promoting liquidity? </w:t>
      </w:r>
    </w:p>
    <w:p w:rsidR="007B3D26" w:rsidRPr="00FF7FBA" w:rsidRDefault="00EA2AA8" w:rsidP="00D87210">
      <w:pPr>
        <w:pStyle w:val="Normln10Char1CharCharChar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FF7FB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What experiences or conditions have driven the evolution of market designs?  </w:t>
      </w:r>
    </w:p>
    <w:p w:rsidR="007B3D26" w:rsidRPr="00FF7FBA" w:rsidRDefault="00EA2AA8" w:rsidP="00D87210">
      <w:pPr>
        <w:pStyle w:val="Normln10Char1CharCharChar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FF7FBA">
        <w:rPr>
          <w:rFonts w:asciiTheme="minorHAnsi" w:hAnsiTheme="minorHAnsi" w:cstheme="minorHAnsi"/>
          <w:bCs/>
          <w:sz w:val="22"/>
          <w:szCs w:val="22"/>
          <w:lang w:val="en-US"/>
        </w:rPr>
        <w:t>Have electricity markets provided needed investment signals?</w:t>
      </w:r>
    </w:p>
    <w:p w:rsidR="007B3D26" w:rsidRPr="00FF7FBA" w:rsidRDefault="00EA2AA8" w:rsidP="00D87210">
      <w:pPr>
        <w:pStyle w:val="Normln10Char1CharCharChar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FF7FB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How will future market evolution be impacted by current market performance?  </w:t>
      </w:r>
    </w:p>
    <w:p w:rsidR="00D87210" w:rsidRPr="00FF7FBA" w:rsidRDefault="00D87210" w:rsidP="00D87210">
      <w:pPr>
        <w:pStyle w:val="Normln10Char1CharCharChar"/>
        <w:ind w:left="340" w:firstLine="0"/>
        <w:rPr>
          <w:rFonts w:asciiTheme="minorHAnsi" w:hAnsiTheme="minorHAnsi" w:cstheme="minorHAnsi"/>
          <w:sz w:val="22"/>
          <w:szCs w:val="22"/>
        </w:rPr>
      </w:pPr>
      <w:r w:rsidRPr="00FF7FBA">
        <w:rPr>
          <w:rFonts w:asciiTheme="minorHAnsi" w:hAnsiTheme="minorHAnsi" w:cstheme="minorHAnsi"/>
          <w:bCs/>
          <w:sz w:val="22"/>
          <w:szCs w:val="22"/>
          <w:lang w:val="en-US"/>
        </w:rPr>
        <w:t>PS3: How is the development of advanced technologies likely to impact development of market designs?</w:t>
      </w:r>
    </w:p>
    <w:p w:rsidR="007B3D26" w:rsidRPr="00FF7FBA" w:rsidRDefault="00EA2AA8" w:rsidP="00D87210">
      <w:pPr>
        <w:pStyle w:val="Normln10Char1CharCharChar"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F7FBA">
        <w:rPr>
          <w:rFonts w:asciiTheme="minorHAnsi" w:hAnsiTheme="minorHAnsi" w:cstheme="minorHAnsi"/>
          <w:bCs/>
          <w:sz w:val="22"/>
          <w:szCs w:val="22"/>
          <w:lang w:val="en-US"/>
        </w:rPr>
        <w:t>Communications Technology</w:t>
      </w:r>
    </w:p>
    <w:p w:rsidR="007B3D26" w:rsidRPr="00FF7FBA" w:rsidRDefault="00EA2AA8" w:rsidP="00D87210">
      <w:pPr>
        <w:pStyle w:val="Normln10Char1CharCharChar"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F7FBA">
        <w:rPr>
          <w:rFonts w:asciiTheme="minorHAnsi" w:hAnsiTheme="minorHAnsi" w:cstheme="minorHAnsi"/>
          <w:bCs/>
          <w:sz w:val="22"/>
          <w:szCs w:val="22"/>
          <w:lang w:val="en-US"/>
        </w:rPr>
        <w:lastRenderedPageBreak/>
        <w:t>Meter Technology</w:t>
      </w:r>
    </w:p>
    <w:p w:rsidR="00D87210" w:rsidRPr="00FF7FBA" w:rsidRDefault="00EA2AA8" w:rsidP="00D87210">
      <w:pPr>
        <w:pStyle w:val="Normln10Char1CharCharChar"/>
        <w:numPr>
          <w:ilvl w:val="1"/>
          <w:numId w:val="15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FF7FB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Consumption and Production Control Systems </w:t>
      </w:r>
      <w:r w:rsidR="00D87210" w:rsidRPr="00FF7FBA">
        <w:rPr>
          <w:rFonts w:asciiTheme="minorHAnsi" w:hAnsiTheme="minorHAnsi" w:cstheme="minorHAnsi"/>
          <w:bCs/>
          <w:sz w:val="22"/>
          <w:szCs w:val="22"/>
          <w:lang w:val="en-US"/>
        </w:rPr>
        <w:t>Storage Technology</w:t>
      </w:r>
    </w:p>
    <w:p w:rsidR="004467B1" w:rsidRPr="00FF7FBA" w:rsidRDefault="004467B1" w:rsidP="00E32E5E">
      <w:pPr>
        <w:pStyle w:val="Normln10"/>
        <w:ind w:left="340" w:firstLine="0"/>
        <w:rPr>
          <w:rFonts w:asciiTheme="minorHAnsi" w:hAnsiTheme="minorHAnsi" w:cstheme="minorHAnsi"/>
          <w:sz w:val="22"/>
          <w:szCs w:val="22"/>
        </w:rPr>
      </w:pPr>
    </w:p>
    <w:p w:rsidR="00C362BD" w:rsidRDefault="0050204A" w:rsidP="004467B1">
      <w:pPr>
        <w:pStyle w:val="Normln10"/>
        <w:rPr>
          <w:rFonts w:asciiTheme="minorHAnsi" w:hAnsiTheme="minorHAnsi" w:cstheme="minorHAnsi"/>
          <w:b/>
          <w:sz w:val="22"/>
          <w:szCs w:val="22"/>
        </w:rPr>
      </w:pPr>
      <w:r w:rsidRPr="003B3832">
        <w:rPr>
          <w:rFonts w:asciiTheme="minorHAnsi" w:hAnsiTheme="minorHAnsi" w:cstheme="minorHAnsi"/>
          <w:b/>
          <w:sz w:val="22"/>
          <w:szCs w:val="22"/>
        </w:rPr>
        <w:t xml:space="preserve">Zapsal: Ing. </w:t>
      </w:r>
      <w:r w:rsidR="00D87210" w:rsidRPr="003B3832">
        <w:rPr>
          <w:rFonts w:asciiTheme="minorHAnsi" w:hAnsiTheme="minorHAnsi" w:cstheme="minorHAnsi"/>
          <w:b/>
          <w:sz w:val="22"/>
          <w:szCs w:val="22"/>
        </w:rPr>
        <w:t xml:space="preserve">Igor </w:t>
      </w:r>
      <w:proofErr w:type="spellStart"/>
      <w:r w:rsidR="00D87210" w:rsidRPr="003B3832">
        <w:rPr>
          <w:rFonts w:asciiTheme="minorHAnsi" w:hAnsiTheme="minorHAnsi" w:cstheme="minorHAnsi"/>
          <w:b/>
          <w:sz w:val="22"/>
          <w:szCs w:val="22"/>
        </w:rPr>
        <w:t>Chemišinec</w:t>
      </w:r>
      <w:proofErr w:type="spellEnd"/>
      <w:r w:rsidR="00D87210" w:rsidRPr="003B3832">
        <w:rPr>
          <w:rFonts w:asciiTheme="minorHAnsi" w:hAnsiTheme="minorHAnsi" w:cstheme="minorHAnsi"/>
          <w:b/>
          <w:sz w:val="22"/>
          <w:szCs w:val="22"/>
        </w:rPr>
        <w:t>, Ph.D.</w:t>
      </w:r>
      <w:r w:rsidR="00113AEA" w:rsidRPr="003B3832">
        <w:rPr>
          <w:rFonts w:asciiTheme="minorHAnsi" w:hAnsiTheme="minorHAnsi" w:cstheme="minorHAnsi"/>
          <w:b/>
          <w:sz w:val="22"/>
          <w:szCs w:val="22"/>
        </w:rPr>
        <w:t>,</w:t>
      </w:r>
      <w:r w:rsidR="003B3832">
        <w:rPr>
          <w:rFonts w:asciiTheme="minorHAnsi" w:hAnsiTheme="minorHAnsi" w:cstheme="minorHAnsi"/>
          <w:b/>
          <w:sz w:val="22"/>
          <w:szCs w:val="22"/>
        </w:rPr>
        <w:t xml:space="preserve"> OTE, a.s., </w:t>
      </w:r>
      <w:r w:rsidR="00D87210" w:rsidRPr="003B3832">
        <w:rPr>
          <w:rFonts w:asciiTheme="minorHAnsi" w:hAnsiTheme="minorHAnsi" w:cstheme="minorHAnsi"/>
          <w:b/>
          <w:sz w:val="22"/>
          <w:szCs w:val="22"/>
        </w:rPr>
        <w:t>prosinec 2010</w:t>
      </w:r>
    </w:p>
    <w:p w:rsidR="009A178D" w:rsidRPr="00FF7FBA" w:rsidRDefault="009A178D" w:rsidP="004467B1">
      <w:pPr>
        <w:pStyle w:val="Normln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t>Doplnil: Ing. Jiří Procházka, EGÚ Brno, a. s., březen 2011</w:t>
      </w:r>
    </w:p>
    <w:sectPr w:rsidR="009A178D" w:rsidRPr="00FF7FBA" w:rsidSect="00B92F7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29" w:right="1304" w:bottom="1701" w:left="1304" w:header="709" w:footer="851" w:gutter="284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8F" w:rsidRDefault="0003508F">
      <w:r>
        <w:separator/>
      </w:r>
    </w:p>
  </w:endnote>
  <w:endnote w:type="continuationSeparator" w:id="0">
    <w:p w:rsidR="0003508F" w:rsidRDefault="0003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F70" w:rsidRDefault="002537F7" w:rsidP="00B92F70">
    <w:pPr>
      <w:pStyle w:val="Zpat"/>
      <w:jc w:val="right"/>
    </w:pPr>
    <w:r>
      <w:rPr>
        <w:rStyle w:val="slostrnky"/>
      </w:rPr>
      <w:fldChar w:fldCharType="begin"/>
    </w:r>
    <w:r w:rsidR="00B92F7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343D6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F70" w:rsidRDefault="002537F7" w:rsidP="00B92F70">
    <w:pPr>
      <w:pStyle w:val="Zpat"/>
      <w:jc w:val="right"/>
    </w:pPr>
    <w:r>
      <w:rPr>
        <w:rStyle w:val="slostrnky"/>
      </w:rPr>
      <w:fldChar w:fldCharType="begin"/>
    </w:r>
    <w:r w:rsidR="00B92F7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92F70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8F" w:rsidRDefault="0003508F">
      <w:r>
        <w:separator/>
      </w:r>
    </w:p>
  </w:footnote>
  <w:footnote w:type="continuationSeparator" w:id="0">
    <w:p w:rsidR="0003508F" w:rsidRDefault="00035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F70" w:rsidRDefault="0005629E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409575</wp:posOffset>
          </wp:positionH>
          <wp:positionV relativeFrom="paragraph">
            <wp:posOffset>4445</wp:posOffset>
          </wp:positionV>
          <wp:extent cx="1028700" cy="768985"/>
          <wp:effectExtent l="0" t="0" r="0" b="0"/>
          <wp:wrapSquare wrapText="bothSides"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3508F"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margin-left:151.35pt;margin-top:1.65pt;width:260.85pt;height:56.9pt;z-index:251658240;visibility:visible;mso-wrap-edited:f;mso-position-horizontal-relative:text;mso-position-vertical-relative:text">
          <v:imagedata r:id="rId2" o:title=""/>
        </v:shape>
        <o:OLEObject Type="Embed" ProgID="Word.Picture.8" ShapeID="_x0000_s2080" DrawAspect="Content" ObjectID="_1362218197" r:id="rId3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F70" w:rsidRDefault="0003508F">
    <w:pPr>
      <w:pStyle w:val="Zhlav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139.35pt;margin-top:3.15pt;width:260.85pt;height:56.9pt;z-index:251656192;visibility:visible;mso-wrap-edited:f">
          <v:imagedata r:id="rId1" o:title=""/>
        </v:shape>
        <o:OLEObject Type="Embed" ProgID="Word.Picture.8" ShapeID="_x0000_s2078" DrawAspect="Content" ObjectID="_1362218198" r:id="rId2"/>
      </w:pict>
    </w:r>
    <w:r w:rsidR="0005629E"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257175</wp:posOffset>
          </wp:positionH>
          <wp:positionV relativeFrom="paragraph">
            <wp:posOffset>23495</wp:posOffset>
          </wp:positionV>
          <wp:extent cx="1028700" cy="768985"/>
          <wp:effectExtent l="0" t="0" r="0" b="0"/>
          <wp:wrapSquare wrapText="bothSides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AC5"/>
    <w:multiLevelType w:val="singleLevel"/>
    <w:tmpl w:val="3D3A48E2"/>
    <w:lvl w:ilvl="0">
      <w:start w:val="1"/>
      <w:numFmt w:val="bullet"/>
      <w:pStyle w:val="Odrkao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1">
    <w:nsid w:val="11BD2461"/>
    <w:multiLevelType w:val="singleLevel"/>
    <w:tmpl w:val="6A84A140"/>
    <w:lvl w:ilvl="0">
      <w:start w:val="1"/>
      <w:numFmt w:val="decimal"/>
      <w:pStyle w:val="Seznam1Char"/>
      <w:lvlText w:val="%1)"/>
      <w:lvlJc w:val="center"/>
      <w:pPr>
        <w:tabs>
          <w:tab w:val="num" w:pos="680"/>
        </w:tabs>
        <w:ind w:left="680" w:hanging="36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</w:abstractNum>
  <w:abstractNum w:abstractNumId="2">
    <w:nsid w:val="13BB196F"/>
    <w:multiLevelType w:val="singleLevel"/>
    <w:tmpl w:val="90544C26"/>
    <w:lvl w:ilvl="0">
      <w:start w:val="1"/>
      <w:numFmt w:val="bullet"/>
      <w:pStyle w:val="Odrka"/>
      <w:lvlText w:val=""/>
      <w:lvlJc w:val="left"/>
      <w:pPr>
        <w:tabs>
          <w:tab w:val="num" w:pos="680"/>
        </w:tabs>
        <w:ind w:left="680" w:hanging="453"/>
      </w:pPr>
      <w:rPr>
        <w:rFonts w:ascii="Wingdings 2" w:hAnsi="Wingdings 2" w:hint="default"/>
        <w:b w:val="0"/>
        <w:i w:val="0"/>
        <w:sz w:val="22"/>
        <w:u w:val="none"/>
      </w:rPr>
    </w:lvl>
  </w:abstractNum>
  <w:abstractNum w:abstractNumId="3">
    <w:nsid w:val="14424F8B"/>
    <w:multiLevelType w:val="multilevel"/>
    <w:tmpl w:val="C6BA5998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4">
    <w:nsid w:val="18EA0081"/>
    <w:multiLevelType w:val="hybridMultilevel"/>
    <w:tmpl w:val="97D8D6EE"/>
    <w:lvl w:ilvl="0" w:tplc="2BF0EA14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673363C"/>
    <w:multiLevelType w:val="hybridMultilevel"/>
    <w:tmpl w:val="BF383722"/>
    <w:lvl w:ilvl="0" w:tplc="6BBEC62A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BDA772D"/>
    <w:multiLevelType w:val="singleLevel"/>
    <w:tmpl w:val="9B4C5FD8"/>
    <w:lvl w:ilvl="0">
      <w:start w:val="1"/>
      <w:numFmt w:val="bullet"/>
      <w:pStyle w:val="Odrka-"/>
      <w:lvlText w:val="–"/>
      <w:lvlJc w:val="left"/>
      <w:pPr>
        <w:tabs>
          <w:tab w:val="num" w:pos="680"/>
        </w:tabs>
        <w:ind w:left="680" w:hanging="396"/>
      </w:pPr>
      <w:rPr>
        <w:rFonts w:ascii="Arial" w:hAnsi="Arial" w:hint="default"/>
        <w:b/>
        <w:i w:val="0"/>
        <w:sz w:val="22"/>
        <w:u w:val="none"/>
      </w:rPr>
    </w:lvl>
  </w:abstractNum>
  <w:abstractNum w:abstractNumId="7">
    <w:nsid w:val="33AE673A"/>
    <w:multiLevelType w:val="singleLevel"/>
    <w:tmpl w:val="644C3450"/>
    <w:lvl w:ilvl="0">
      <w:start w:val="1"/>
      <w:numFmt w:val="bullet"/>
      <w:lvlText w:val="–"/>
      <w:lvlJc w:val="left"/>
      <w:pPr>
        <w:tabs>
          <w:tab w:val="num" w:pos="680"/>
        </w:tabs>
        <w:ind w:left="680" w:hanging="396"/>
      </w:pPr>
      <w:rPr>
        <w:rFonts w:ascii="Arial" w:hAnsi="Arial" w:hint="default"/>
        <w:b/>
        <w:i w:val="0"/>
        <w:sz w:val="22"/>
        <w:u w:val="none"/>
      </w:rPr>
    </w:lvl>
  </w:abstractNum>
  <w:abstractNum w:abstractNumId="8">
    <w:nsid w:val="5B4A6257"/>
    <w:multiLevelType w:val="singleLevel"/>
    <w:tmpl w:val="CCEACA60"/>
    <w:lvl w:ilvl="0">
      <w:start w:val="1"/>
      <w:numFmt w:val="none"/>
      <w:pStyle w:val="Textkomente"/>
      <w:lvlText w:val="Poznámka:"/>
      <w:lvlJc w:val="left"/>
      <w:pPr>
        <w:tabs>
          <w:tab w:val="num" w:pos="1247"/>
        </w:tabs>
        <w:ind w:left="1247" w:hanging="1247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8"/>
        <w:u w:val="none"/>
        <w:vertAlign w:val="baseline"/>
      </w:rPr>
    </w:lvl>
  </w:abstractNum>
  <w:abstractNum w:abstractNumId="9">
    <w:nsid w:val="73E61982"/>
    <w:multiLevelType w:val="hybridMultilevel"/>
    <w:tmpl w:val="9200B0C0"/>
    <w:lvl w:ilvl="0" w:tplc="4A3C74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F233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8BD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66D3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CAE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D07B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EBB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E88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C75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3FA147E"/>
    <w:multiLevelType w:val="hybridMultilevel"/>
    <w:tmpl w:val="A84841F8"/>
    <w:lvl w:ilvl="0" w:tplc="11BCD0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DC860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032E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5859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8AA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CB6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0E6E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C02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9276C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4971532"/>
    <w:multiLevelType w:val="hybridMultilevel"/>
    <w:tmpl w:val="B7DAC16C"/>
    <w:lvl w:ilvl="0" w:tplc="0405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">
    <w:nsid w:val="76C07B2D"/>
    <w:multiLevelType w:val="singleLevel"/>
    <w:tmpl w:val="6A407AE4"/>
    <w:lvl w:ilvl="0">
      <w:start w:val="1"/>
      <w:numFmt w:val="decimal"/>
      <w:pStyle w:val="Seznam1"/>
      <w:lvlText w:val="/ %1 /"/>
      <w:lvlJc w:val="center"/>
      <w:pPr>
        <w:tabs>
          <w:tab w:val="num" w:pos="680"/>
        </w:tabs>
        <w:ind w:left="680" w:hanging="36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3">
    <w:nsid w:val="77A9691F"/>
    <w:multiLevelType w:val="singleLevel"/>
    <w:tmpl w:val="50543BA0"/>
    <w:lvl w:ilvl="0">
      <w:start w:val="1"/>
      <w:numFmt w:val="decimal"/>
      <w:pStyle w:val="Seznam10"/>
      <w:lvlText w:val="%1."/>
      <w:lvlJc w:val="center"/>
      <w:pPr>
        <w:tabs>
          <w:tab w:val="num" w:pos="680"/>
        </w:tabs>
        <w:ind w:left="680" w:hanging="36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4">
    <w:nsid w:val="78D60814"/>
    <w:multiLevelType w:val="hybridMultilevel"/>
    <w:tmpl w:val="116003E6"/>
    <w:lvl w:ilvl="0" w:tplc="E12620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0093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643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6E90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097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296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4DF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632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E73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11"/>
  </w:num>
  <w:num w:numId="12">
    <w:abstractNumId w:val="4"/>
  </w:num>
  <w:num w:numId="13">
    <w:abstractNumId w:val="14"/>
  </w:num>
  <w:num w:numId="14">
    <w:abstractNumId w:val="9"/>
  </w:num>
  <w:num w:numId="15">
    <w:abstractNumId w:val="10"/>
  </w:num>
  <w:num w:numId="16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81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16E"/>
    <w:rsid w:val="00021902"/>
    <w:rsid w:val="00024980"/>
    <w:rsid w:val="00024FD9"/>
    <w:rsid w:val="0003508F"/>
    <w:rsid w:val="0005629E"/>
    <w:rsid w:val="00056F1A"/>
    <w:rsid w:val="00062DD2"/>
    <w:rsid w:val="00067909"/>
    <w:rsid w:val="00087B87"/>
    <w:rsid w:val="000A2A3A"/>
    <w:rsid w:val="000A34E4"/>
    <w:rsid w:val="000B32C1"/>
    <w:rsid w:val="000D4CA9"/>
    <w:rsid w:val="000D5C28"/>
    <w:rsid w:val="000E1499"/>
    <w:rsid w:val="000E79C8"/>
    <w:rsid w:val="000F416C"/>
    <w:rsid w:val="000F6309"/>
    <w:rsid w:val="00101EFD"/>
    <w:rsid w:val="00105C12"/>
    <w:rsid w:val="00112312"/>
    <w:rsid w:val="00113AEA"/>
    <w:rsid w:val="00114DB8"/>
    <w:rsid w:val="00126998"/>
    <w:rsid w:val="00130990"/>
    <w:rsid w:val="00135563"/>
    <w:rsid w:val="00143726"/>
    <w:rsid w:val="00147A0E"/>
    <w:rsid w:val="00162783"/>
    <w:rsid w:val="00165CEB"/>
    <w:rsid w:val="00175BB4"/>
    <w:rsid w:val="00184EA8"/>
    <w:rsid w:val="00186C8D"/>
    <w:rsid w:val="00195C93"/>
    <w:rsid w:val="001B015E"/>
    <w:rsid w:val="001C1FCB"/>
    <w:rsid w:val="001F155D"/>
    <w:rsid w:val="001F328D"/>
    <w:rsid w:val="00201C19"/>
    <w:rsid w:val="0021779D"/>
    <w:rsid w:val="00220106"/>
    <w:rsid w:val="00234C85"/>
    <w:rsid w:val="002377D2"/>
    <w:rsid w:val="00242776"/>
    <w:rsid w:val="0025175C"/>
    <w:rsid w:val="0025287D"/>
    <w:rsid w:val="002537F7"/>
    <w:rsid w:val="00253C98"/>
    <w:rsid w:val="00260C2B"/>
    <w:rsid w:val="00264C2E"/>
    <w:rsid w:val="00265AE7"/>
    <w:rsid w:val="00274EAA"/>
    <w:rsid w:val="00277678"/>
    <w:rsid w:val="00295A8E"/>
    <w:rsid w:val="00296A3C"/>
    <w:rsid w:val="002B133B"/>
    <w:rsid w:val="002B1C9F"/>
    <w:rsid w:val="002C17F0"/>
    <w:rsid w:val="002C52D1"/>
    <w:rsid w:val="002E4703"/>
    <w:rsid w:val="002F0F4A"/>
    <w:rsid w:val="002F4C2F"/>
    <w:rsid w:val="002F6FA1"/>
    <w:rsid w:val="003049D2"/>
    <w:rsid w:val="00310960"/>
    <w:rsid w:val="00313652"/>
    <w:rsid w:val="0032025D"/>
    <w:rsid w:val="0033026F"/>
    <w:rsid w:val="003771C8"/>
    <w:rsid w:val="0037797D"/>
    <w:rsid w:val="00382534"/>
    <w:rsid w:val="00382A9A"/>
    <w:rsid w:val="00384873"/>
    <w:rsid w:val="00397C26"/>
    <w:rsid w:val="003A11E1"/>
    <w:rsid w:val="003B3832"/>
    <w:rsid w:val="003B68F0"/>
    <w:rsid w:val="003C14E3"/>
    <w:rsid w:val="003D4FEC"/>
    <w:rsid w:val="003E04A6"/>
    <w:rsid w:val="003F4920"/>
    <w:rsid w:val="00401363"/>
    <w:rsid w:val="004060D0"/>
    <w:rsid w:val="00411168"/>
    <w:rsid w:val="004160DE"/>
    <w:rsid w:val="00432532"/>
    <w:rsid w:val="00443C05"/>
    <w:rsid w:val="004467B1"/>
    <w:rsid w:val="0045780B"/>
    <w:rsid w:val="00462846"/>
    <w:rsid w:val="00475C17"/>
    <w:rsid w:val="00484D31"/>
    <w:rsid w:val="00494D6B"/>
    <w:rsid w:val="00497C11"/>
    <w:rsid w:val="004A593E"/>
    <w:rsid w:val="004B65AE"/>
    <w:rsid w:val="004C348B"/>
    <w:rsid w:val="004D4127"/>
    <w:rsid w:val="004D555E"/>
    <w:rsid w:val="004F7A90"/>
    <w:rsid w:val="0050204A"/>
    <w:rsid w:val="0050717C"/>
    <w:rsid w:val="005155E9"/>
    <w:rsid w:val="0051614A"/>
    <w:rsid w:val="00517F81"/>
    <w:rsid w:val="00527ADF"/>
    <w:rsid w:val="00533CBB"/>
    <w:rsid w:val="00567619"/>
    <w:rsid w:val="00587FE8"/>
    <w:rsid w:val="00594968"/>
    <w:rsid w:val="005B3086"/>
    <w:rsid w:val="005B3419"/>
    <w:rsid w:val="005B3B42"/>
    <w:rsid w:val="005C75FC"/>
    <w:rsid w:val="005D2EDA"/>
    <w:rsid w:val="005D4CE0"/>
    <w:rsid w:val="005E28B2"/>
    <w:rsid w:val="005E2CA1"/>
    <w:rsid w:val="005E483F"/>
    <w:rsid w:val="005E4AF1"/>
    <w:rsid w:val="005E5DD8"/>
    <w:rsid w:val="0060489C"/>
    <w:rsid w:val="00616173"/>
    <w:rsid w:val="00617581"/>
    <w:rsid w:val="006225FE"/>
    <w:rsid w:val="006261EA"/>
    <w:rsid w:val="00637BA0"/>
    <w:rsid w:val="00640B60"/>
    <w:rsid w:val="0064260D"/>
    <w:rsid w:val="006628A3"/>
    <w:rsid w:val="006673D3"/>
    <w:rsid w:val="00673239"/>
    <w:rsid w:val="006771B3"/>
    <w:rsid w:val="00696865"/>
    <w:rsid w:val="006A128B"/>
    <w:rsid w:val="006C248A"/>
    <w:rsid w:val="006C600A"/>
    <w:rsid w:val="006C62CC"/>
    <w:rsid w:val="006C7C57"/>
    <w:rsid w:val="006D2DFA"/>
    <w:rsid w:val="006E0BAB"/>
    <w:rsid w:val="006E10F2"/>
    <w:rsid w:val="007101AC"/>
    <w:rsid w:val="0071694C"/>
    <w:rsid w:val="007300F3"/>
    <w:rsid w:val="00730E53"/>
    <w:rsid w:val="0073120D"/>
    <w:rsid w:val="00735712"/>
    <w:rsid w:val="00735F92"/>
    <w:rsid w:val="00753230"/>
    <w:rsid w:val="00757C71"/>
    <w:rsid w:val="00757DC5"/>
    <w:rsid w:val="00760711"/>
    <w:rsid w:val="00762CC3"/>
    <w:rsid w:val="00774FC3"/>
    <w:rsid w:val="007A216E"/>
    <w:rsid w:val="007B3D26"/>
    <w:rsid w:val="007C6863"/>
    <w:rsid w:val="007C75D7"/>
    <w:rsid w:val="007D5E13"/>
    <w:rsid w:val="00813C6C"/>
    <w:rsid w:val="00821023"/>
    <w:rsid w:val="00825CA5"/>
    <w:rsid w:val="008337A0"/>
    <w:rsid w:val="008343D6"/>
    <w:rsid w:val="0084032C"/>
    <w:rsid w:val="00842ACB"/>
    <w:rsid w:val="00842F01"/>
    <w:rsid w:val="00854E71"/>
    <w:rsid w:val="008657D3"/>
    <w:rsid w:val="00866899"/>
    <w:rsid w:val="00867ACF"/>
    <w:rsid w:val="008713D2"/>
    <w:rsid w:val="008A3D3F"/>
    <w:rsid w:val="008D0DB1"/>
    <w:rsid w:val="008D4087"/>
    <w:rsid w:val="008D4F77"/>
    <w:rsid w:val="008D5988"/>
    <w:rsid w:val="008D6FBB"/>
    <w:rsid w:val="008D77C7"/>
    <w:rsid w:val="008E4F4E"/>
    <w:rsid w:val="008F55EC"/>
    <w:rsid w:val="00913335"/>
    <w:rsid w:val="00914A81"/>
    <w:rsid w:val="00914B56"/>
    <w:rsid w:val="009179B1"/>
    <w:rsid w:val="00917D36"/>
    <w:rsid w:val="009347A0"/>
    <w:rsid w:val="00935C25"/>
    <w:rsid w:val="0094360C"/>
    <w:rsid w:val="00944BF4"/>
    <w:rsid w:val="009742FC"/>
    <w:rsid w:val="00994125"/>
    <w:rsid w:val="009A178D"/>
    <w:rsid w:val="009B6E86"/>
    <w:rsid w:val="009C5A3F"/>
    <w:rsid w:val="009C5F35"/>
    <w:rsid w:val="009D36BC"/>
    <w:rsid w:val="009D3E22"/>
    <w:rsid w:val="009E594E"/>
    <w:rsid w:val="009E7707"/>
    <w:rsid w:val="009F4AA6"/>
    <w:rsid w:val="00A0097C"/>
    <w:rsid w:val="00A012D3"/>
    <w:rsid w:val="00A047AB"/>
    <w:rsid w:val="00A06135"/>
    <w:rsid w:val="00A064B5"/>
    <w:rsid w:val="00A16166"/>
    <w:rsid w:val="00A345BC"/>
    <w:rsid w:val="00A41C6E"/>
    <w:rsid w:val="00A43390"/>
    <w:rsid w:val="00A43648"/>
    <w:rsid w:val="00A4761B"/>
    <w:rsid w:val="00A50BEE"/>
    <w:rsid w:val="00A57931"/>
    <w:rsid w:val="00A62271"/>
    <w:rsid w:val="00A74D18"/>
    <w:rsid w:val="00A77F12"/>
    <w:rsid w:val="00A83935"/>
    <w:rsid w:val="00A8780D"/>
    <w:rsid w:val="00A9648A"/>
    <w:rsid w:val="00AA27B5"/>
    <w:rsid w:val="00AB19F5"/>
    <w:rsid w:val="00AB1BA3"/>
    <w:rsid w:val="00AB3F96"/>
    <w:rsid w:val="00AB4B9F"/>
    <w:rsid w:val="00AD6BC8"/>
    <w:rsid w:val="00AE1342"/>
    <w:rsid w:val="00AE674E"/>
    <w:rsid w:val="00AF26DD"/>
    <w:rsid w:val="00B03895"/>
    <w:rsid w:val="00B11843"/>
    <w:rsid w:val="00B150DB"/>
    <w:rsid w:val="00B2400D"/>
    <w:rsid w:val="00B35FDB"/>
    <w:rsid w:val="00B366FD"/>
    <w:rsid w:val="00B474C5"/>
    <w:rsid w:val="00B575CB"/>
    <w:rsid w:val="00B60696"/>
    <w:rsid w:val="00B648F3"/>
    <w:rsid w:val="00B75EDB"/>
    <w:rsid w:val="00B81F1C"/>
    <w:rsid w:val="00B928DC"/>
    <w:rsid w:val="00B92F70"/>
    <w:rsid w:val="00B94E98"/>
    <w:rsid w:val="00BA1A68"/>
    <w:rsid w:val="00BB3D9B"/>
    <w:rsid w:val="00BF2862"/>
    <w:rsid w:val="00BF3D47"/>
    <w:rsid w:val="00BF678C"/>
    <w:rsid w:val="00C0471A"/>
    <w:rsid w:val="00C06DAF"/>
    <w:rsid w:val="00C10C0C"/>
    <w:rsid w:val="00C12025"/>
    <w:rsid w:val="00C21978"/>
    <w:rsid w:val="00C2366E"/>
    <w:rsid w:val="00C362BD"/>
    <w:rsid w:val="00C363BF"/>
    <w:rsid w:val="00C37B82"/>
    <w:rsid w:val="00C51BE8"/>
    <w:rsid w:val="00C57E8F"/>
    <w:rsid w:val="00C63572"/>
    <w:rsid w:val="00C64705"/>
    <w:rsid w:val="00C671CA"/>
    <w:rsid w:val="00C75E1F"/>
    <w:rsid w:val="00C84AC6"/>
    <w:rsid w:val="00CA15B4"/>
    <w:rsid w:val="00CC5C9D"/>
    <w:rsid w:val="00CD0A4C"/>
    <w:rsid w:val="00CF159D"/>
    <w:rsid w:val="00CF175F"/>
    <w:rsid w:val="00D01B5A"/>
    <w:rsid w:val="00D15EED"/>
    <w:rsid w:val="00D2359E"/>
    <w:rsid w:val="00D26F70"/>
    <w:rsid w:val="00D36A97"/>
    <w:rsid w:val="00D37742"/>
    <w:rsid w:val="00D40ABB"/>
    <w:rsid w:val="00D410A3"/>
    <w:rsid w:val="00D42B47"/>
    <w:rsid w:val="00D46269"/>
    <w:rsid w:val="00D56318"/>
    <w:rsid w:val="00D705A7"/>
    <w:rsid w:val="00D7322E"/>
    <w:rsid w:val="00D776C7"/>
    <w:rsid w:val="00D80CE6"/>
    <w:rsid w:val="00D87210"/>
    <w:rsid w:val="00D9003B"/>
    <w:rsid w:val="00D9752F"/>
    <w:rsid w:val="00DA6A47"/>
    <w:rsid w:val="00DA75A2"/>
    <w:rsid w:val="00DB3339"/>
    <w:rsid w:val="00DC26BD"/>
    <w:rsid w:val="00DC3E15"/>
    <w:rsid w:val="00DC768E"/>
    <w:rsid w:val="00DD3F26"/>
    <w:rsid w:val="00DD7EDE"/>
    <w:rsid w:val="00DE3915"/>
    <w:rsid w:val="00DE3A93"/>
    <w:rsid w:val="00DF5771"/>
    <w:rsid w:val="00E06BEA"/>
    <w:rsid w:val="00E071CC"/>
    <w:rsid w:val="00E10CC2"/>
    <w:rsid w:val="00E1734E"/>
    <w:rsid w:val="00E32E5E"/>
    <w:rsid w:val="00E458D7"/>
    <w:rsid w:val="00E516B8"/>
    <w:rsid w:val="00E53C9D"/>
    <w:rsid w:val="00E63954"/>
    <w:rsid w:val="00E712EB"/>
    <w:rsid w:val="00E806D9"/>
    <w:rsid w:val="00E856D2"/>
    <w:rsid w:val="00E9087C"/>
    <w:rsid w:val="00EA2AA8"/>
    <w:rsid w:val="00EB67C1"/>
    <w:rsid w:val="00EC6580"/>
    <w:rsid w:val="00EF0C31"/>
    <w:rsid w:val="00F045D5"/>
    <w:rsid w:val="00F26E7F"/>
    <w:rsid w:val="00F3082A"/>
    <w:rsid w:val="00F33B0F"/>
    <w:rsid w:val="00F3717B"/>
    <w:rsid w:val="00F40303"/>
    <w:rsid w:val="00F6183C"/>
    <w:rsid w:val="00F83DBE"/>
    <w:rsid w:val="00F853E6"/>
    <w:rsid w:val="00F90ADA"/>
    <w:rsid w:val="00F91BA1"/>
    <w:rsid w:val="00FA41AA"/>
    <w:rsid w:val="00FA6076"/>
    <w:rsid w:val="00FB08BF"/>
    <w:rsid w:val="00FB13DF"/>
    <w:rsid w:val="00FB2582"/>
    <w:rsid w:val="00FD158B"/>
    <w:rsid w:val="00FE6AFF"/>
    <w:rsid w:val="00FF04B8"/>
    <w:rsid w:val="00FF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1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14 b"/>
    <w:qFormat/>
    <w:rsid w:val="00FF04B8"/>
    <w:pPr>
      <w:spacing w:after="120"/>
      <w:jc w:val="both"/>
    </w:pPr>
    <w:rPr>
      <w:sz w:val="28"/>
      <w:szCs w:val="28"/>
    </w:rPr>
  </w:style>
  <w:style w:type="paragraph" w:styleId="Nadpis1">
    <w:name w:val="heading 1"/>
    <w:basedOn w:val="Normln10"/>
    <w:next w:val="Nadpis2"/>
    <w:qFormat/>
    <w:rsid w:val="00F3082A"/>
    <w:pPr>
      <w:keepNext/>
      <w:tabs>
        <w:tab w:val="num" w:pos="680"/>
      </w:tabs>
      <w:ind w:left="680" w:hanging="680"/>
      <w:jc w:val="left"/>
      <w:outlineLvl w:val="0"/>
    </w:pPr>
    <w:rPr>
      <w:b/>
      <w:i/>
      <w:caps/>
      <w:kern w:val="28"/>
      <w:sz w:val="26"/>
    </w:rPr>
  </w:style>
  <w:style w:type="paragraph" w:styleId="Nadpis2">
    <w:name w:val="heading 2"/>
    <w:basedOn w:val="Nadpis1"/>
    <w:next w:val="Normln10"/>
    <w:qFormat/>
    <w:rsid w:val="00F3082A"/>
    <w:pPr>
      <w:numPr>
        <w:ilvl w:val="1"/>
      </w:numPr>
      <w:tabs>
        <w:tab w:val="num" w:pos="680"/>
      </w:tabs>
      <w:spacing w:before="240"/>
      <w:ind w:left="680" w:hanging="680"/>
      <w:outlineLvl w:val="1"/>
    </w:pPr>
    <w:rPr>
      <w:b w:val="0"/>
      <w:sz w:val="24"/>
    </w:rPr>
  </w:style>
  <w:style w:type="paragraph" w:styleId="Nadpis3">
    <w:name w:val="heading 3"/>
    <w:basedOn w:val="Nadpis2"/>
    <w:next w:val="Normln10"/>
    <w:qFormat/>
    <w:rsid w:val="00F3082A"/>
    <w:pPr>
      <w:numPr>
        <w:ilvl w:val="2"/>
      </w:numPr>
      <w:tabs>
        <w:tab w:val="num" w:pos="680"/>
      </w:tabs>
      <w:ind w:left="680" w:hanging="680"/>
      <w:outlineLvl w:val="2"/>
    </w:pPr>
    <w:rPr>
      <w:caps w:val="0"/>
    </w:rPr>
  </w:style>
  <w:style w:type="paragraph" w:styleId="Nadpis4">
    <w:name w:val="heading 4"/>
    <w:basedOn w:val="Nadpis3"/>
    <w:next w:val="Normln10"/>
    <w:qFormat/>
    <w:rsid w:val="00F3082A"/>
    <w:pPr>
      <w:numPr>
        <w:ilvl w:val="3"/>
      </w:numPr>
      <w:tabs>
        <w:tab w:val="num" w:pos="680"/>
      </w:tabs>
      <w:ind w:left="680" w:hanging="680"/>
      <w:outlineLvl w:val="3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0">
    <w:name w:val="Normální 10"/>
    <w:rsid w:val="00F3082A"/>
    <w:pPr>
      <w:suppressAutoHyphens/>
      <w:spacing w:before="80" w:after="80" w:line="288" w:lineRule="auto"/>
      <w:ind w:firstLine="340"/>
      <w:jc w:val="both"/>
    </w:pPr>
    <w:rPr>
      <w:rFonts w:ascii="Arial" w:hAnsi="Arial"/>
    </w:rPr>
  </w:style>
  <w:style w:type="paragraph" w:styleId="Textmakra">
    <w:name w:val="macro"/>
    <w:semiHidden/>
    <w:rsid w:val="00F308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before="160" w:line="288" w:lineRule="auto"/>
    </w:pPr>
    <w:rPr>
      <w:rFonts w:ascii="Courier New" w:hAnsi="Courier New"/>
    </w:rPr>
  </w:style>
  <w:style w:type="paragraph" w:styleId="Textkomente">
    <w:name w:val="annotation text"/>
    <w:basedOn w:val="Normln"/>
    <w:next w:val="Normln10"/>
    <w:link w:val="TextkomenteChar"/>
    <w:semiHidden/>
    <w:rsid w:val="00F3082A"/>
    <w:pPr>
      <w:numPr>
        <w:numId w:val="6"/>
      </w:numPr>
      <w:spacing w:before="80" w:after="80"/>
    </w:pPr>
    <w:rPr>
      <w:sz w:val="18"/>
    </w:rPr>
  </w:style>
  <w:style w:type="character" w:styleId="Odkaznakoment">
    <w:name w:val="annotation reference"/>
    <w:basedOn w:val="Standardnpsmoodstavce"/>
    <w:semiHidden/>
    <w:rsid w:val="00F3082A"/>
    <w:rPr>
      <w:sz w:val="16"/>
    </w:rPr>
  </w:style>
  <w:style w:type="character" w:styleId="slodku">
    <w:name w:val="line number"/>
    <w:basedOn w:val="Standardnpsmoodstavce"/>
    <w:rsid w:val="00F3082A"/>
    <w:rPr>
      <w:rFonts w:ascii="Arial" w:hAnsi="Arial"/>
      <w:sz w:val="22"/>
    </w:rPr>
  </w:style>
  <w:style w:type="character" w:styleId="slostrnky">
    <w:name w:val="page number"/>
    <w:basedOn w:val="Standardnpsmoodstavce"/>
    <w:rsid w:val="00F3082A"/>
    <w:rPr>
      <w:rFonts w:ascii="Arial" w:hAnsi="Arial"/>
      <w:sz w:val="16"/>
    </w:rPr>
  </w:style>
  <w:style w:type="character" w:styleId="Hypertextovodkaz">
    <w:name w:val="Hyperlink"/>
    <w:basedOn w:val="Standardnpsmoodstavce"/>
    <w:uiPriority w:val="99"/>
    <w:rsid w:val="00F3082A"/>
    <w:rPr>
      <w:rFonts w:ascii="Arial" w:hAnsi="Arial"/>
      <w:color w:val="0000FF"/>
      <w:sz w:val="22"/>
      <w:u w:val="none"/>
      <w:effect w:val="none"/>
    </w:rPr>
  </w:style>
  <w:style w:type="paragraph" w:styleId="Zhlav">
    <w:name w:val="header"/>
    <w:basedOn w:val="Normln10"/>
    <w:rsid w:val="00F3082A"/>
    <w:pPr>
      <w:tabs>
        <w:tab w:val="center" w:pos="4536"/>
      </w:tabs>
      <w:spacing w:before="0" w:after="0" w:line="264" w:lineRule="auto"/>
      <w:ind w:firstLine="0"/>
      <w:jc w:val="left"/>
    </w:pPr>
    <w:rPr>
      <w:sz w:val="16"/>
    </w:rPr>
  </w:style>
  <w:style w:type="paragraph" w:styleId="Zpat">
    <w:name w:val="footer"/>
    <w:basedOn w:val="Normln10"/>
    <w:rsid w:val="00F3082A"/>
    <w:pPr>
      <w:spacing w:before="0" w:after="0" w:line="264" w:lineRule="auto"/>
      <w:ind w:firstLine="0"/>
      <w:jc w:val="left"/>
    </w:pPr>
    <w:rPr>
      <w:sz w:val="16"/>
    </w:rPr>
  </w:style>
  <w:style w:type="paragraph" w:customStyle="1" w:styleId="Pododrka">
    <w:name w:val="Pododrážka"/>
    <w:basedOn w:val="Odrka-"/>
    <w:rsid w:val="00F3082A"/>
    <w:pPr>
      <w:numPr>
        <w:numId w:val="0"/>
      </w:numPr>
      <w:tabs>
        <w:tab w:val="num" w:pos="680"/>
      </w:tabs>
      <w:ind w:left="1304" w:hanging="397"/>
    </w:pPr>
  </w:style>
  <w:style w:type="paragraph" w:customStyle="1" w:styleId="Odrkao">
    <w:name w:val="Odrážka o"/>
    <w:basedOn w:val="Normln10"/>
    <w:rsid w:val="00F3082A"/>
    <w:pPr>
      <w:numPr>
        <w:numId w:val="1"/>
      </w:numPr>
    </w:pPr>
  </w:style>
  <w:style w:type="paragraph" w:customStyle="1" w:styleId="Odrka-">
    <w:name w:val="Odrážka -"/>
    <w:basedOn w:val="Normln10"/>
    <w:rsid w:val="00F3082A"/>
    <w:pPr>
      <w:numPr>
        <w:numId w:val="4"/>
      </w:numPr>
    </w:pPr>
  </w:style>
  <w:style w:type="paragraph" w:customStyle="1" w:styleId="Odrka">
    <w:name w:val="Odrážka +"/>
    <w:basedOn w:val="Normln10"/>
    <w:rsid w:val="00F3082A"/>
    <w:pPr>
      <w:numPr>
        <w:numId w:val="2"/>
      </w:numPr>
      <w:ind w:left="681" w:hanging="454"/>
    </w:pPr>
  </w:style>
  <w:style w:type="paragraph" w:customStyle="1" w:styleId="Nadpis0">
    <w:name w:val="Nadpis 0"/>
    <w:basedOn w:val="Normln10"/>
    <w:next w:val="Normln10"/>
    <w:rsid w:val="00F3082A"/>
    <w:pPr>
      <w:ind w:firstLine="0"/>
      <w:jc w:val="center"/>
    </w:pPr>
    <w:rPr>
      <w:b/>
      <w:i/>
      <w:caps/>
      <w:sz w:val="26"/>
    </w:rPr>
  </w:style>
  <w:style w:type="paragraph" w:customStyle="1" w:styleId="Seznam1">
    <w:name w:val="Seznam /1/"/>
    <w:basedOn w:val="Normln10"/>
    <w:rsid w:val="00F3082A"/>
    <w:pPr>
      <w:numPr>
        <w:numId w:val="8"/>
      </w:numPr>
    </w:pPr>
  </w:style>
  <w:style w:type="paragraph" w:customStyle="1" w:styleId="Nadpis10">
    <w:name w:val="Nadpis 10"/>
    <w:basedOn w:val="Normln10"/>
    <w:next w:val="Normln10"/>
    <w:rsid w:val="00F3082A"/>
    <w:pPr>
      <w:spacing w:before="240"/>
      <w:ind w:firstLine="0"/>
      <w:jc w:val="left"/>
    </w:pPr>
    <w:rPr>
      <w:b/>
      <w:i/>
    </w:rPr>
  </w:style>
  <w:style w:type="paragraph" w:customStyle="1" w:styleId="Normln10Char1CharCharChar">
    <w:name w:val="Normální 10 Char1 Char Char Char"/>
    <w:link w:val="Normln10Char1CharCharCharChar"/>
    <w:rsid w:val="0050204A"/>
    <w:pPr>
      <w:suppressAutoHyphens/>
      <w:spacing w:before="80" w:after="80" w:line="288" w:lineRule="auto"/>
      <w:ind w:firstLine="340"/>
      <w:jc w:val="both"/>
    </w:pPr>
    <w:rPr>
      <w:rFonts w:ascii="Arial" w:hAnsi="Arial"/>
    </w:rPr>
  </w:style>
  <w:style w:type="paragraph" w:customStyle="1" w:styleId="Normln11">
    <w:name w:val="Normální 11"/>
    <w:basedOn w:val="Normln10"/>
    <w:rsid w:val="00F3082A"/>
    <w:pPr>
      <w:spacing w:line="264" w:lineRule="auto"/>
    </w:pPr>
    <w:rPr>
      <w:sz w:val="22"/>
    </w:rPr>
  </w:style>
  <w:style w:type="paragraph" w:customStyle="1" w:styleId="Seznam10">
    <w:name w:val="Seznam 1."/>
    <w:basedOn w:val="Normln10"/>
    <w:rsid w:val="00F3082A"/>
    <w:pPr>
      <w:numPr>
        <w:numId w:val="7"/>
      </w:numPr>
    </w:pPr>
  </w:style>
  <w:style w:type="paragraph" w:customStyle="1" w:styleId="Odstavecodrky">
    <w:name w:val="Odstavec odrážky"/>
    <w:basedOn w:val="Normln10"/>
    <w:rsid w:val="00F3082A"/>
    <w:pPr>
      <w:ind w:left="680"/>
    </w:pPr>
  </w:style>
  <w:style w:type="character" w:customStyle="1" w:styleId="Normln10Char1CharCharCharChar">
    <w:name w:val="Normální 10 Char1 Char Char Char Char"/>
    <w:basedOn w:val="Standardnpsmoodstavce"/>
    <w:link w:val="Normln10Char1CharCharChar"/>
    <w:rsid w:val="0050204A"/>
    <w:rPr>
      <w:rFonts w:ascii="Arial" w:hAnsi="Arial"/>
      <w:lang w:val="cs-CZ" w:eastAsia="cs-CZ" w:bidi="ar-SA"/>
    </w:rPr>
  </w:style>
  <w:style w:type="character" w:customStyle="1" w:styleId="Seznam1CharChar">
    <w:name w:val="Seznam 1) Char Char"/>
    <w:link w:val="Seznam1Char"/>
    <w:rsid w:val="0050204A"/>
    <w:rPr>
      <w:rFonts w:ascii="Arial" w:hAnsi="Arial"/>
      <w:lang w:val="cs-CZ" w:eastAsia="cs-CZ" w:bidi="ar-SA"/>
    </w:rPr>
  </w:style>
  <w:style w:type="paragraph" w:customStyle="1" w:styleId="Seznam1Char">
    <w:name w:val="Seznam 1) Char"/>
    <w:basedOn w:val="Normln10"/>
    <w:link w:val="Seznam1CharChar"/>
    <w:rsid w:val="00F3082A"/>
    <w:pPr>
      <w:numPr>
        <w:numId w:val="9"/>
      </w:numPr>
    </w:pPr>
  </w:style>
  <w:style w:type="character" w:styleId="Sledovanodkaz">
    <w:name w:val="FollowedHyperlink"/>
    <w:basedOn w:val="Standardnpsmoodstavce"/>
    <w:rsid w:val="006628A3"/>
    <w:rPr>
      <w:color w:val="800080"/>
      <w:u w:val="single"/>
    </w:rPr>
  </w:style>
  <w:style w:type="paragraph" w:styleId="Obsah1">
    <w:name w:val="toc 1"/>
    <w:basedOn w:val="Normln"/>
    <w:next w:val="Normln"/>
    <w:autoRedefine/>
    <w:uiPriority w:val="39"/>
    <w:rsid w:val="006628A3"/>
  </w:style>
  <w:style w:type="paragraph" w:styleId="Rozloendokumentu">
    <w:name w:val="Document Map"/>
    <w:basedOn w:val="Normln"/>
    <w:semiHidden/>
    <w:rsid w:val="00024FD9"/>
    <w:pPr>
      <w:shd w:val="clear" w:color="auto" w:fill="000080"/>
    </w:pPr>
    <w:rPr>
      <w:rFonts w:ascii="Tahoma" w:hAnsi="Tahoma" w:cs="Tahoma"/>
    </w:rPr>
  </w:style>
  <w:style w:type="paragraph" w:styleId="Obsah2">
    <w:name w:val="toc 2"/>
    <w:basedOn w:val="Normln"/>
    <w:next w:val="Normln"/>
    <w:autoRedefine/>
    <w:semiHidden/>
    <w:rsid w:val="000F6309"/>
    <w:pPr>
      <w:ind w:left="280"/>
    </w:pPr>
  </w:style>
  <w:style w:type="paragraph" w:customStyle="1" w:styleId="Seznam11">
    <w:name w:val="Seznam 1)"/>
    <w:basedOn w:val="Normln"/>
    <w:rsid w:val="00DE3915"/>
    <w:pPr>
      <w:tabs>
        <w:tab w:val="num" w:pos="680"/>
      </w:tabs>
      <w:suppressAutoHyphens/>
      <w:spacing w:before="80" w:after="80" w:line="288" w:lineRule="auto"/>
      <w:ind w:left="680" w:hanging="368"/>
    </w:pPr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1C1FCB"/>
    <w:pPr>
      <w:numPr>
        <w:numId w:val="0"/>
      </w:numPr>
      <w:spacing w:before="0" w:after="120"/>
    </w:pPr>
    <w:rPr>
      <w:b/>
      <w:bCs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C1FCB"/>
    <w:rPr>
      <w:sz w:val="18"/>
      <w:szCs w:val="28"/>
    </w:rPr>
  </w:style>
  <w:style w:type="character" w:customStyle="1" w:styleId="PedmtkomenteChar">
    <w:name w:val="Předmět komentáře Char"/>
    <w:basedOn w:val="TextkomenteChar"/>
    <w:link w:val="Pedmtkomente"/>
    <w:rsid w:val="001C1FCB"/>
    <w:rPr>
      <w:b/>
      <w:bCs/>
      <w:sz w:val="18"/>
      <w:szCs w:val="28"/>
    </w:rPr>
  </w:style>
  <w:style w:type="paragraph" w:styleId="Textbubliny">
    <w:name w:val="Balloon Text"/>
    <w:basedOn w:val="Normln"/>
    <w:link w:val="TextbublinyChar"/>
    <w:rsid w:val="001C1FC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C1FC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94E9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ln"/>
    <w:qFormat/>
    <w:rsid w:val="00B94E98"/>
    <w:pPr>
      <w:autoSpaceDE w:val="0"/>
      <w:autoSpaceDN w:val="0"/>
      <w:adjustRightInd w:val="0"/>
      <w:spacing w:before="60" w:after="0"/>
      <w:jc w:val="left"/>
    </w:pPr>
    <w:rPr>
      <w:rFonts w:ascii="Arial-BoldItalicMT" w:eastAsiaTheme="minorHAnsi" w:hAnsi="Arial-BoldItalicMT" w:cs="Arial-BoldItalicMT"/>
      <w:b/>
      <w:bCs/>
      <w:i/>
      <w:iCs/>
      <w:color w:val="00000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14 b"/>
    <w:qFormat/>
    <w:rsid w:val="00FF04B8"/>
    <w:pPr>
      <w:spacing w:after="120"/>
      <w:jc w:val="both"/>
    </w:pPr>
    <w:rPr>
      <w:sz w:val="28"/>
      <w:szCs w:val="28"/>
    </w:rPr>
  </w:style>
  <w:style w:type="paragraph" w:styleId="Nadpis1">
    <w:name w:val="heading 1"/>
    <w:basedOn w:val="Normln10"/>
    <w:next w:val="Nadpis2"/>
    <w:qFormat/>
    <w:pPr>
      <w:keepNext/>
      <w:tabs>
        <w:tab w:val="num" w:pos="680"/>
      </w:tabs>
      <w:ind w:left="680" w:hanging="680"/>
      <w:jc w:val="left"/>
      <w:outlineLvl w:val="0"/>
    </w:pPr>
    <w:rPr>
      <w:b/>
      <w:i/>
      <w:caps/>
      <w:kern w:val="28"/>
      <w:sz w:val="26"/>
    </w:rPr>
  </w:style>
  <w:style w:type="paragraph" w:styleId="Nadpis2">
    <w:name w:val="heading 2"/>
    <w:basedOn w:val="Nadpis1"/>
    <w:next w:val="Normln10"/>
    <w:qFormat/>
    <w:pPr>
      <w:numPr>
        <w:ilvl w:val="1"/>
      </w:numPr>
      <w:tabs>
        <w:tab w:val="num" w:pos="680"/>
      </w:tabs>
      <w:spacing w:before="240"/>
      <w:ind w:left="680" w:hanging="680"/>
      <w:outlineLvl w:val="1"/>
    </w:pPr>
    <w:rPr>
      <w:b w:val="0"/>
      <w:sz w:val="24"/>
    </w:rPr>
  </w:style>
  <w:style w:type="paragraph" w:styleId="Nadpis3">
    <w:name w:val="heading 3"/>
    <w:basedOn w:val="Nadpis2"/>
    <w:next w:val="Normln10"/>
    <w:qFormat/>
    <w:pPr>
      <w:numPr>
        <w:ilvl w:val="2"/>
      </w:numPr>
      <w:tabs>
        <w:tab w:val="num" w:pos="680"/>
      </w:tabs>
      <w:ind w:left="680" w:hanging="680"/>
      <w:outlineLvl w:val="2"/>
    </w:pPr>
    <w:rPr>
      <w:caps w:val="0"/>
    </w:rPr>
  </w:style>
  <w:style w:type="paragraph" w:styleId="Nadpis4">
    <w:name w:val="heading 4"/>
    <w:basedOn w:val="Nadpis3"/>
    <w:next w:val="Normln10"/>
    <w:qFormat/>
    <w:pPr>
      <w:numPr>
        <w:ilvl w:val="3"/>
      </w:numPr>
      <w:tabs>
        <w:tab w:val="num" w:pos="680"/>
      </w:tabs>
      <w:ind w:left="680" w:hanging="680"/>
      <w:outlineLvl w:val="3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0">
    <w:name w:val="Normální 10"/>
    <w:pPr>
      <w:suppressAutoHyphens/>
      <w:spacing w:before="80" w:after="80" w:line="288" w:lineRule="auto"/>
      <w:ind w:firstLine="340"/>
      <w:jc w:val="both"/>
    </w:pPr>
    <w:rPr>
      <w:rFonts w:ascii="Arial" w:hAnsi="Arial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before="160" w:line="288" w:lineRule="auto"/>
    </w:pPr>
    <w:rPr>
      <w:rFonts w:ascii="Courier New" w:hAnsi="Courier New"/>
    </w:rPr>
  </w:style>
  <w:style w:type="paragraph" w:styleId="Textkomente">
    <w:name w:val="annotation text"/>
    <w:basedOn w:val="Normln"/>
    <w:next w:val="Normln10"/>
    <w:link w:val="TextkomenteChar"/>
    <w:semiHidden/>
    <w:pPr>
      <w:numPr>
        <w:numId w:val="6"/>
      </w:numPr>
      <w:spacing w:before="80" w:after="80"/>
    </w:pPr>
    <w:rPr>
      <w:sz w:val="18"/>
    </w:rPr>
  </w:style>
  <w:style w:type="character" w:styleId="Odkaznakoment">
    <w:name w:val="annotation reference"/>
    <w:basedOn w:val="Standardnpsmoodstavce"/>
    <w:semiHidden/>
    <w:rPr>
      <w:sz w:val="16"/>
    </w:rPr>
  </w:style>
  <w:style w:type="character" w:styleId="slodku">
    <w:name w:val="line number"/>
    <w:basedOn w:val="Standardnpsmoodstavce"/>
    <w:rPr>
      <w:rFonts w:ascii="Arial" w:hAnsi="Arial"/>
      <w:sz w:val="22"/>
    </w:rPr>
  </w:style>
  <w:style w:type="character" w:styleId="slostrnky">
    <w:name w:val="page number"/>
    <w:basedOn w:val="Standardnpsmoodstavce"/>
    <w:rPr>
      <w:rFonts w:ascii="Arial" w:hAnsi="Arial"/>
      <w:sz w:val="16"/>
    </w:rPr>
  </w:style>
  <w:style w:type="character" w:styleId="Hypertextovodkaz">
    <w:name w:val="Hyperlink"/>
    <w:basedOn w:val="Standardnpsmoodstavce"/>
    <w:uiPriority w:val="99"/>
    <w:rPr>
      <w:rFonts w:ascii="Arial" w:hAnsi="Arial"/>
      <w:color w:val="0000FF"/>
      <w:sz w:val="22"/>
      <w:u w:val="none"/>
      <w:effect w:val="none"/>
    </w:rPr>
  </w:style>
  <w:style w:type="paragraph" w:styleId="Zhlav">
    <w:name w:val="header"/>
    <w:basedOn w:val="Normln10"/>
    <w:pPr>
      <w:tabs>
        <w:tab w:val="center" w:pos="4536"/>
      </w:tabs>
      <w:spacing w:before="0" w:after="0" w:line="264" w:lineRule="auto"/>
      <w:ind w:firstLine="0"/>
      <w:jc w:val="left"/>
    </w:pPr>
    <w:rPr>
      <w:sz w:val="16"/>
    </w:rPr>
  </w:style>
  <w:style w:type="paragraph" w:styleId="Zpat">
    <w:name w:val="footer"/>
    <w:basedOn w:val="Normln10"/>
    <w:pPr>
      <w:spacing w:before="0" w:after="0" w:line="264" w:lineRule="auto"/>
      <w:ind w:firstLine="0"/>
      <w:jc w:val="left"/>
    </w:pPr>
    <w:rPr>
      <w:sz w:val="16"/>
    </w:rPr>
  </w:style>
  <w:style w:type="paragraph" w:customStyle="1" w:styleId="Pododrka">
    <w:name w:val="Pododrážka"/>
    <w:basedOn w:val="Odrka-"/>
    <w:pPr>
      <w:numPr>
        <w:numId w:val="0"/>
      </w:numPr>
      <w:tabs>
        <w:tab w:val="num" w:pos="680"/>
      </w:tabs>
      <w:ind w:left="1304" w:hanging="397"/>
    </w:pPr>
  </w:style>
  <w:style w:type="paragraph" w:customStyle="1" w:styleId="Odrkao">
    <w:name w:val="Odrážka o"/>
    <w:basedOn w:val="Normln10"/>
    <w:pPr>
      <w:numPr>
        <w:numId w:val="1"/>
      </w:numPr>
    </w:pPr>
  </w:style>
  <w:style w:type="paragraph" w:customStyle="1" w:styleId="Odrka-">
    <w:name w:val="Odrážka -"/>
    <w:basedOn w:val="Normln10"/>
    <w:pPr>
      <w:numPr>
        <w:numId w:val="4"/>
      </w:numPr>
    </w:pPr>
  </w:style>
  <w:style w:type="paragraph" w:customStyle="1" w:styleId="Odrka">
    <w:name w:val="Odrážka +"/>
    <w:basedOn w:val="Normln10"/>
    <w:pPr>
      <w:numPr>
        <w:numId w:val="2"/>
      </w:numPr>
      <w:ind w:left="681" w:hanging="454"/>
    </w:pPr>
  </w:style>
  <w:style w:type="paragraph" w:customStyle="1" w:styleId="Nadpis0">
    <w:name w:val="Nadpis 0"/>
    <w:basedOn w:val="Normln10"/>
    <w:next w:val="Normln10"/>
    <w:pPr>
      <w:ind w:firstLine="0"/>
      <w:jc w:val="center"/>
    </w:pPr>
    <w:rPr>
      <w:b/>
      <w:i/>
      <w:caps/>
      <w:sz w:val="26"/>
    </w:rPr>
  </w:style>
  <w:style w:type="paragraph" w:customStyle="1" w:styleId="Seznam1">
    <w:name w:val="Seznam /1/"/>
    <w:basedOn w:val="Normln10"/>
    <w:pPr>
      <w:numPr>
        <w:numId w:val="8"/>
      </w:numPr>
    </w:pPr>
  </w:style>
  <w:style w:type="paragraph" w:customStyle="1" w:styleId="Nadpis10">
    <w:name w:val="Nadpis 10"/>
    <w:basedOn w:val="Normln10"/>
    <w:next w:val="Normln10"/>
    <w:pPr>
      <w:spacing w:before="240"/>
      <w:ind w:firstLine="0"/>
      <w:jc w:val="left"/>
    </w:pPr>
    <w:rPr>
      <w:b/>
      <w:i/>
    </w:rPr>
  </w:style>
  <w:style w:type="paragraph" w:customStyle="1" w:styleId="Normln10Char1CharCharChar">
    <w:name w:val="Normální 10 Char1 Char Char Char"/>
    <w:link w:val="Normln10Char1CharCharCharChar"/>
    <w:rsid w:val="0050204A"/>
    <w:pPr>
      <w:suppressAutoHyphens/>
      <w:spacing w:before="80" w:after="80" w:line="288" w:lineRule="auto"/>
      <w:ind w:firstLine="340"/>
      <w:jc w:val="both"/>
    </w:pPr>
    <w:rPr>
      <w:rFonts w:ascii="Arial" w:hAnsi="Arial"/>
    </w:rPr>
  </w:style>
  <w:style w:type="paragraph" w:customStyle="1" w:styleId="Normln11">
    <w:name w:val="Normální 11"/>
    <w:basedOn w:val="Normln10"/>
    <w:pPr>
      <w:spacing w:line="264" w:lineRule="auto"/>
    </w:pPr>
    <w:rPr>
      <w:sz w:val="22"/>
    </w:rPr>
  </w:style>
  <w:style w:type="paragraph" w:customStyle="1" w:styleId="Seznam10">
    <w:name w:val="Seznam 1."/>
    <w:basedOn w:val="Normln10"/>
    <w:pPr>
      <w:numPr>
        <w:numId w:val="7"/>
      </w:numPr>
    </w:pPr>
  </w:style>
  <w:style w:type="paragraph" w:customStyle="1" w:styleId="Odstavecodrky">
    <w:name w:val="Odstavec odrážky"/>
    <w:basedOn w:val="Normln10"/>
    <w:pPr>
      <w:ind w:left="680"/>
    </w:pPr>
  </w:style>
  <w:style w:type="character" w:customStyle="1" w:styleId="Normln10Char1CharCharCharChar">
    <w:name w:val="Normální 10 Char1 Char Char Char Char"/>
    <w:basedOn w:val="Standardnpsmoodstavce"/>
    <w:link w:val="Normln10Char1CharCharChar"/>
    <w:rsid w:val="0050204A"/>
    <w:rPr>
      <w:rFonts w:ascii="Arial" w:hAnsi="Arial"/>
      <w:lang w:val="cs-CZ" w:eastAsia="cs-CZ" w:bidi="ar-SA"/>
    </w:rPr>
  </w:style>
  <w:style w:type="character" w:customStyle="1" w:styleId="Seznam1CharChar">
    <w:name w:val="Seznam 1) Char Char"/>
    <w:link w:val="Seznam1Char"/>
    <w:rsid w:val="0050204A"/>
    <w:rPr>
      <w:rFonts w:ascii="Arial" w:hAnsi="Arial"/>
      <w:lang w:val="cs-CZ" w:eastAsia="cs-CZ" w:bidi="ar-SA"/>
    </w:rPr>
  </w:style>
  <w:style w:type="paragraph" w:customStyle="1" w:styleId="Seznam1Char">
    <w:name w:val="Seznam 1) Char"/>
    <w:basedOn w:val="Normln10"/>
    <w:link w:val="Seznam1CharChar"/>
    <w:pPr>
      <w:numPr>
        <w:numId w:val="9"/>
      </w:numPr>
    </w:pPr>
  </w:style>
  <w:style w:type="character" w:styleId="Sledovanodkaz">
    <w:name w:val="FollowedHyperlink"/>
    <w:basedOn w:val="Standardnpsmoodstavce"/>
    <w:rsid w:val="006628A3"/>
    <w:rPr>
      <w:color w:val="800080"/>
      <w:u w:val="single"/>
    </w:rPr>
  </w:style>
  <w:style w:type="paragraph" w:styleId="Obsah1">
    <w:name w:val="toc 1"/>
    <w:basedOn w:val="Normln"/>
    <w:next w:val="Normln"/>
    <w:autoRedefine/>
    <w:uiPriority w:val="39"/>
    <w:rsid w:val="006628A3"/>
  </w:style>
  <w:style w:type="paragraph" w:styleId="Rozloendokumentu">
    <w:name w:val="Document Map"/>
    <w:basedOn w:val="Normln"/>
    <w:semiHidden/>
    <w:rsid w:val="00024FD9"/>
    <w:pPr>
      <w:shd w:val="clear" w:color="auto" w:fill="000080"/>
    </w:pPr>
    <w:rPr>
      <w:rFonts w:ascii="Tahoma" w:hAnsi="Tahoma" w:cs="Tahoma"/>
    </w:rPr>
  </w:style>
  <w:style w:type="paragraph" w:styleId="Obsah2">
    <w:name w:val="toc 2"/>
    <w:basedOn w:val="Normln"/>
    <w:next w:val="Normln"/>
    <w:autoRedefine/>
    <w:semiHidden/>
    <w:rsid w:val="000F6309"/>
    <w:pPr>
      <w:ind w:left="280"/>
    </w:pPr>
  </w:style>
  <w:style w:type="paragraph" w:customStyle="1" w:styleId="Seznam11">
    <w:name w:val="Seznam 1)"/>
    <w:basedOn w:val="Normln"/>
    <w:rsid w:val="00DE3915"/>
    <w:pPr>
      <w:tabs>
        <w:tab w:val="num" w:pos="680"/>
      </w:tabs>
      <w:suppressAutoHyphens/>
      <w:spacing w:before="80" w:after="80" w:line="288" w:lineRule="auto"/>
      <w:ind w:left="680" w:hanging="368"/>
    </w:pPr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1C1FCB"/>
    <w:pPr>
      <w:numPr>
        <w:numId w:val="0"/>
      </w:numPr>
      <w:spacing w:before="0" w:after="120"/>
    </w:pPr>
    <w:rPr>
      <w:b/>
      <w:bCs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C1FCB"/>
    <w:rPr>
      <w:sz w:val="18"/>
      <w:szCs w:val="28"/>
    </w:rPr>
  </w:style>
  <w:style w:type="character" w:customStyle="1" w:styleId="PedmtkomenteChar">
    <w:name w:val="Předmět komentáře Char"/>
    <w:basedOn w:val="TextkomenteChar"/>
    <w:link w:val="Pedmtkomente"/>
    <w:rsid w:val="001C1FCB"/>
    <w:rPr>
      <w:b/>
      <w:bCs/>
      <w:sz w:val="18"/>
      <w:szCs w:val="28"/>
    </w:rPr>
  </w:style>
  <w:style w:type="paragraph" w:styleId="Textbubliny">
    <w:name w:val="Balloon Text"/>
    <w:basedOn w:val="Normln"/>
    <w:link w:val="TextbublinyChar"/>
    <w:rsid w:val="001C1FC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C1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39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6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5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29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9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0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7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7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704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7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52;ablony\EG&#218;%20Brno\Dokumen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6C5F0-4C4F-496E-BD0E-E5C6ADDB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Dokument.dot</Template>
  <TotalTime>22</TotalTime>
  <Pages>7</Pages>
  <Words>1723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</vt:lpstr>
    </vt:vector>
  </TitlesOfParts>
  <Company>EGÚ Brno, a. s.</Company>
  <LinksUpToDate>false</LinksUpToDate>
  <CharactersWithSpaces>11867</CharactersWithSpaces>
  <SharedDoc>false</SharedDoc>
  <HLinks>
    <vt:vector size="24" baseType="variant">
      <vt:variant>
        <vt:i4>1441861</vt:i4>
      </vt:variant>
      <vt:variant>
        <vt:i4>21</vt:i4>
      </vt:variant>
      <vt:variant>
        <vt:i4>0</vt:i4>
      </vt:variant>
      <vt:variant>
        <vt:i4>5</vt:i4>
      </vt:variant>
      <vt:variant>
        <vt:lpwstr>http://www.cigre.org/userfiles/sessions/AppelComSession43-BAT WEB.pdf</vt:lpwstr>
      </vt:variant>
      <vt:variant>
        <vt:lpwstr/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_Toc225581229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_Toc225581228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_Toc225581227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</dc:title>
  <dc:subject>Dokument sekce provozu a rozvoje ES</dc:subject>
  <dc:creator>prochazka</dc:creator>
  <cp:lastModifiedBy>jana.hurkova</cp:lastModifiedBy>
  <cp:revision>9</cp:revision>
  <cp:lastPrinted>1998-02-10T07:17:00Z</cp:lastPrinted>
  <dcterms:created xsi:type="dcterms:W3CDTF">2011-03-21T10:21:00Z</dcterms:created>
  <dcterms:modified xsi:type="dcterms:W3CDTF">2011-03-21T12:10:00Z</dcterms:modified>
</cp:coreProperties>
</file>